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71" w:rsidRDefault="00756E71" w:rsidP="00BA50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TASK D (TUBERCULIN SKIN TEST)</w:t>
      </w:r>
    </w:p>
    <w:p w:rsidR="00756E71" w:rsidRPr="00756E71" w:rsidRDefault="00756E71" w:rsidP="00756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E71">
        <w:rPr>
          <w:rFonts w:ascii="Times New Roman" w:eastAsia="Times New Roman" w:hAnsi="Times New Roman" w:cs="Times New Roman"/>
          <w:sz w:val="24"/>
          <w:szCs w:val="24"/>
        </w:rPr>
        <w:t>Obtain a TB Skin Test (see Health Department contacts) The TB risk assessment form does NOT meet this requirement or</w:t>
      </w:r>
    </w:p>
    <w:p w:rsidR="00756E71" w:rsidRPr="00756E71" w:rsidRDefault="00756E71" w:rsidP="00756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E71">
        <w:rPr>
          <w:rFonts w:ascii="Times New Roman" w:eastAsia="Times New Roman" w:hAnsi="Times New Roman" w:cs="Times New Roman"/>
          <w:sz w:val="24"/>
          <w:szCs w:val="24"/>
        </w:rPr>
        <w:t>Obtain a Chest X-Ray verifying negative TB status or</w:t>
      </w:r>
    </w:p>
    <w:p w:rsidR="00756E71" w:rsidRPr="00756E71" w:rsidRDefault="00EC2B64" w:rsidP="00756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3848100" cy="6630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63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E71" w:rsidRPr="00756E71">
        <w:rPr>
          <w:rFonts w:ascii="Times New Roman" w:eastAsia="Times New Roman" w:hAnsi="Times New Roman" w:cs="Times New Roman"/>
          <w:sz w:val="24"/>
          <w:szCs w:val="24"/>
        </w:rPr>
        <w:t>If pregnant submit a doctor's note indicating inability to obtain TB Skin Test</w:t>
      </w:r>
    </w:p>
    <w:p w:rsidR="00BA5064" w:rsidRPr="00BA5064" w:rsidRDefault="00BA506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A5064" w:rsidRPr="00BA5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73DD"/>
    <w:multiLevelType w:val="multilevel"/>
    <w:tmpl w:val="4B9E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12E6D"/>
    <w:multiLevelType w:val="multilevel"/>
    <w:tmpl w:val="9514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64"/>
    <w:rsid w:val="000573AB"/>
    <w:rsid w:val="00756E71"/>
    <w:rsid w:val="00BA5064"/>
    <w:rsid w:val="00E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0162"/>
  <w15:chartTrackingRefBased/>
  <w15:docId w15:val="{83E70E7B-D642-47CE-849F-6C0867C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 West Plains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2017-02-16T20:40:00Z</dcterms:created>
  <dcterms:modified xsi:type="dcterms:W3CDTF">2017-02-16T20:40:00Z</dcterms:modified>
</cp:coreProperties>
</file>