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0DE9" w14:textId="77777777" w:rsidR="00E4781D" w:rsidRPr="00E4781D" w:rsidRDefault="00E4781D" w:rsidP="00E4781D">
      <w:pPr>
        <w:jc w:val="right"/>
        <w:rPr>
          <w:b/>
          <w:bCs/>
        </w:rPr>
      </w:pPr>
      <w:r w:rsidRPr="00E4781D">
        <w:rPr>
          <w:b/>
          <w:bCs/>
        </w:rPr>
        <w:t>Collection Development Policy</w:t>
      </w:r>
    </w:p>
    <w:p w14:paraId="47274E0E" w14:textId="0BDFC000" w:rsidR="00AA7ADB" w:rsidRPr="00E4781D" w:rsidRDefault="00203B14" w:rsidP="00E4781D">
      <w:pPr>
        <w:jc w:val="right"/>
        <w:rPr>
          <w:bCs/>
        </w:rPr>
      </w:pPr>
      <w:r w:rsidRPr="00E4781D">
        <w:rPr>
          <w:b/>
          <w:bCs/>
        </w:rPr>
        <w:t xml:space="preserve">Ozarks Heritage </w:t>
      </w:r>
      <w:r w:rsidR="000607EF">
        <w:rPr>
          <w:b/>
          <w:bCs/>
        </w:rPr>
        <w:t>Research</w:t>
      </w:r>
      <w:r w:rsidRPr="00E4781D">
        <w:rPr>
          <w:b/>
          <w:bCs/>
        </w:rPr>
        <w:t xml:space="preserve"> Center</w:t>
      </w:r>
    </w:p>
    <w:p w14:paraId="49EA4195" w14:textId="77777777" w:rsidR="00E60B8A" w:rsidRPr="008469AE" w:rsidRDefault="00E60B8A" w:rsidP="00AA7ADB"/>
    <w:p w14:paraId="3AE2CA72" w14:textId="77777777" w:rsidR="00FC33CE" w:rsidRPr="00C93A0B" w:rsidRDefault="00BD140F" w:rsidP="00C93A0B">
      <w:pPr>
        <w:spacing w:after="240"/>
        <w:rPr>
          <w:b/>
          <w:bCs/>
        </w:rPr>
      </w:pPr>
      <w:r w:rsidRPr="00C93A0B">
        <w:rPr>
          <w:b/>
          <w:bCs/>
        </w:rPr>
        <w:t>Mission</w:t>
      </w:r>
    </w:p>
    <w:p w14:paraId="297D3EAC" w14:textId="177F012E" w:rsidR="00FC33CE" w:rsidRPr="008469AE" w:rsidRDefault="00203B14" w:rsidP="00203B14">
      <w:pPr>
        <w:pStyle w:val="ListParagraph"/>
        <w:spacing w:after="240"/>
        <w:ind w:left="0"/>
        <w:contextualSpacing w:val="0"/>
        <w:rPr>
          <w:rFonts w:ascii="Times New Roman" w:hAnsi="Times New Roman"/>
        </w:rPr>
      </w:pPr>
      <w:r w:rsidRPr="008469AE">
        <w:rPr>
          <w:rFonts w:ascii="Times New Roman" w:hAnsi="Times New Roman"/>
        </w:rPr>
        <w:t xml:space="preserve">The mission of the Missouri State University-West Plains Ozarks Heritage </w:t>
      </w:r>
      <w:r w:rsidR="000607EF">
        <w:rPr>
          <w:rFonts w:ascii="Times New Roman" w:hAnsi="Times New Roman"/>
        </w:rPr>
        <w:t>Research</w:t>
      </w:r>
      <w:r w:rsidRPr="008469AE">
        <w:rPr>
          <w:rFonts w:ascii="Times New Roman" w:hAnsi="Times New Roman"/>
        </w:rPr>
        <w:t xml:space="preserve"> Center is to acquire and make accessible a variety of materials to promote critical study of the Ozarks.</w:t>
      </w:r>
    </w:p>
    <w:p w14:paraId="44DA1C5C" w14:textId="77777777" w:rsidR="00FC33CE" w:rsidRPr="00C93A0B" w:rsidRDefault="003B1EC0" w:rsidP="00C93A0B">
      <w:pPr>
        <w:spacing w:after="240"/>
        <w:rPr>
          <w:b/>
          <w:bCs/>
        </w:rPr>
      </w:pPr>
      <w:r w:rsidRPr="00C93A0B">
        <w:rPr>
          <w:b/>
          <w:bCs/>
        </w:rPr>
        <w:t>Scope</w:t>
      </w:r>
    </w:p>
    <w:p w14:paraId="7E7EC105" w14:textId="6DBE17FA" w:rsidR="00985A5C" w:rsidRPr="008469AE" w:rsidRDefault="003B1EC0" w:rsidP="00985A5C">
      <w:pPr>
        <w:spacing w:after="240"/>
      </w:pPr>
      <w:r w:rsidRPr="008469AE">
        <w:t xml:space="preserve">The Ozarks Heritage </w:t>
      </w:r>
      <w:r w:rsidR="000607EF">
        <w:t>Research</w:t>
      </w:r>
      <w:r w:rsidRPr="008469AE">
        <w:t xml:space="preserve"> Center is committed to preserving the work </w:t>
      </w:r>
      <w:r w:rsidR="004305AE" w:rsidRPr="008469AE">
        <w:t xml:space="preserve">of Ozarks scholars and authors. Materials preserved in the collection are meant to serve scholarly researchers, regional history enthusiasts, and students. To this end, the </w:t>
      </w:r>
      <w:r w:rsidR="000607EF">
        <w:t>Research</w:t>
      </w:r>
      <w:r w:rsidR="004305AE" w:rsidRPr="008469AE">
        <w:t xml:space="preserve"> Center seeks to collect and make available documents and visual sources that represent the history and cultural heritage of the southern Missouri Ozarks</w:t>
      </w:r>
      <w:r w:rsidR="003A66C3">
        <w:t xml:space="preserve"> more specifically, the south-central and southeast Missouri Ozarks</w:t>
      </w:r>
      <w:r w:rsidR="004305AE" w:rsidRPr="008469AE">
        <w:t>.</w:t>
      </w:r>
      <w:r w:rsidR="003E1556" w:rsidRPr="008469AE">
        <w:t xml:space="preserve"> The Ozarks Heritage </w:t>
      </w:r>
      <w:r w:rsidR="000607EF">
        <w:t>Research</w:t>
      </w:r>
      <w:r w:rsidR="003E1556" w:rsidRPr="008469AE">
        <w:t xml:space="preserve"> Center seeks to play a role in the broader research community by building collections in historical and cultural collections not available anywhere else.</w:t>
      </w:r>
    </w:p>
    <w:p w14:paraId="5FBFE795" w14:textId="77777777" w:rsidR="00E638BA" w:rsidRPr="008469AE" w:rsidRDefault="00D864CE" w:rsidP="00D864CE">
      <w:pPr>
        <w:spacing w:after="240"/>
      </w:pPr>
      <w:r>
        <w:rPr>
          <w:b/>
          <w:bCs/>
        </w:rPr>
        <w:t>Priorities of the Collection</w:t>
      </w:r>
    </w:p>
    <w:p w14:paraId="60242840" w14:textId="1FEF93E7" w:rsidR="00D864CE" w:rsidRDefault="00D864CE" w:rsidP="00C35350">
      <w:pPr>
        <w:numPr>
          <w:ilvl w:val="0"/>
          <w:numId w:val="8"/>
        </w:numPr>
        <w:spacing w:before="240"/>
        <w:ind w:left="720"/>
      </w:pPr>
      <w:r w:rsidRPr="00D864CE">
        <w:rPr>
          <w:b/>
          <w:bCs/>
        </w:rPr>
        <w:t>Desired Level of Collecting</w:t>
      </w:r>
      <w:r>
        <w:t xml:space="preserve"> – The Ozarks Heritage </w:t>
      </w:r>
      <w:r w:rsidR="000607EF">
        <w:t>Research</w:t>
      </w:r>
      <w:r>
        <w:t xml:space="preserve"> Center will exhaustively collect materials that pertain to the history and culture of south central and southeast Ozarks, including materials written by and about Missourians.</w:t>
      </w:r>
    </w:p>
    <w:p w14:paraId="66291962" w14:textId="242CC740" w:rsidR="00C35350" w:rsidRDefault="00D864CE" w:rsidP="00C35350">
      <w:pPr>
        <w:numPr>
          <w:ilvl w:val="0"/>
          <w:numId w:val="8"/>
        </w:numPr>
        <w:spacing w:before="240"/>
        <w:ind w:left="720"/>
      </w:pPr>
      <w:r w:rsidRPr="00C35350">
        <w:rPr>
          <w:b/>
          <w:bCs/>
        </w:rPr>
        <w:t>Geographic Areas Collected</w:t>
      </w:r>
      <w:r>
        <w:t xml:space="preserve"> – Missouri Ozarks and </w:t>
      </w:r>
      <w:r w:rsidR="003A66C3">
        <w:t>South-Central</w:t>
      </w:r>
      <w:r>
        <w:t xml:space="preserve"> Missouri, especially the counties of </w:t>
      </w:r>
      <w:r w:rsidR="003766C5">
        <w:t xml:space="preserve">Butler, Carter, Crawford, Dent, </w:t>
      </w:r>
      <w:r>
        <w:t xml:space="preserve">Douglas, Howell, </w:t>
      </w:r>
      <w:r w:rsidR="003766C5">
        <w:t xml:space="preserve">Iron, </w:t>
      </w:r>
      <w:r>
        <w:t xml:space="preserve">Oregon, Ozark, </w:t>
      </w:r>
      <w:r w:rsidR="003766C5">
        <w:t xml:space="preserve">Phelps, Reynolds, Ripley, </w:t>
      </w:r>
      <w:r>
        <w:t xml:space="preserve">Shannon, Texas, </w:t>
      </w:r>
      <w:r w:rsidR="003766C5">
        <w:t xml:space="preserve">Washington, Wayne, </w:t>
      </w:r>
      <w:r>
        <w:t xml:space="preserve">and Wright. The </w:t>
      </w:r>
      <w:r w:rsidR="000607EF">
        <w:t>Research</w:t>
      </w:r>
      <w:r>
        <w:t xml:space="preserve"> Center will selectively acquire materials from the Arkansas Ozarks regions.</w:t>
      </w:r>
    </w:p>
    <w:p w14:paraId="51BFA149" w14:textId="3139A7C5" w:rsidR="00C35350" w:rsidRPr="00C35350" w:rsidRDefault="00D864CE" w:rsidP="00C35350">
      <w:pPr>
        <w:numPr>
          <w:ilvl w:val="0"/>
          <w:numId w:val="8"/>
        </w:numPr>
        <w:spacing w:before="240"/>
        <w:ind w:left="720"/>
      </w:pPr>
      <w:r w:rsidRPr="00C35350">
        <w:rPr>
          <w:b/>
          <w:bCs/>
        </w:rPr>
        <w:t>Forms of Material Collected</w:t>
      </w:r>
      <w:r w:rsidRPr="00C35350">
        <w:t xml:space="preserve"> – The Ozarks Heritage </w:t>
      </w:r>
      <w:r w:rsidR="000607EF">
        <w:t>Research</w:t>
      </w:r>
      <w:r w:rsidRPr="00C35350">
        <w:t xml:space="preserve"> Center </w:t>
      </w:r>
      <w:r w:rsidR="00C35350">
        <w:t xml:space="preserve">accepts donations of materials that pertain to the history and culture of the Ozarks. </w:t>
      </w:r>
      <w:r w:rsidR="00C35350" w:rsidRPr="00C35350">
        <w:t>This list, which is subjective and not definitive, illustrates the wide range of materials accepted by the center and those materials most useful for researchers and history enthusiasts:</w:t>
      </w:r>
    </w:p>
    <w:p w14:paraId="3F9B61CF" w14:textId="77777777" w:rsidR="00C35350" w:rsidRPr="00C35350" w:rsidRDefault="00C35350" w:rsidP="00C35350">
      <w:pPr>
        <w:pStyle w:val="BodyCopy"/>
        <w:widowControl w:val="0"/>
        <w:numPr>
          <w:ilvl w:val="1"/>
          <w:numId w:val="17"/>
        </w:numPr>
        <w:spacing w:before="240" w:after="40" w:line="276" w:lineRule="auto"/>
        <w:rPr>
          <w:rFonts w:ascii="Times New Roman" w:hAnsi="Times New Roman" w:cs="Times New Roman"/>
          <w:color w:val="auto"/>
          <w:sz w:val="24"/>
          <w:szCs w:val="24"/>
        </w:rPr>
      </w:pPr>
      <w:r w:rsidRPr="00C35350">
        <w:rPr>
          <w:rFonts w:ascii="Times New Roman" w:hAnsi="Times New Roman" w:cs="Times New Roman"/>
          <w:color w:val="auto"/>
          <w:sz w:val="24"/>
          <w:szCs w:val="24"/>
        </w:rPr>
        <w:t>Books</w:t>
      </w:r>
    </w:p>
    <w:p w14:paraId="47041871" w14:textId="77777777" w:rsidR="00C35350" w:rsidRPr="00C35350" w:rsidRDefault="00C35350" w:rsidP="00C35350">
      <w:pPr>
        <w:pStyle w:val="BodyCopy"/>
        <w:widowControl w:val="0"/>
        <w:numPr>
          <w:ilvl w:val="1"/>
          <w:numId w:val="17"/>
        </w:numPr>
        <w:spacing w:after="60" w:line="276" w:lineRule="auto"/>
        <w:rPr>
          <w:rFonts w:ascii="Times New Roman" w:hAnsi="Times New Roman" w:cs="Times New Roman"/>
          <w:color w:val="auto"/>
          <w:sz w:val="24"/>
          <w:szCs w:val="24"/>
        </w:rPr>
      </w:pPr>
      <w:r w:rsidRPr="00C35350">
        <w:rPr>
          <w:rFonts w:ascii="Times New Roman" w:hAnsi="Times New Roman" w:cs="Times New Roman"/>
          <w:color w:val="auto"/>
          <w:sz w:val="24"/>
          <w:szCs w:val="24"/>
        </w:rPr>
        <w:t>Diaries</w:t>
      </w:r>
    </w:p>
    <w:p w14:paraId="032A8384" w14:textId="77777777" w:rsidR="00C35350" w:rsidRPr="00C35350" w:rsidRDefault="00C35350" w:rsidP="00C35350">
      <w:pPr>
        <w:pStyle w:val="BodyCopy"/>
        <w:widowControl w:val="0"/>
        <w:numPr>
          <w:ilvl w:val="1"/>
          <w:numId w:val="17"/>
        </w:numPr>
        <w:spacing w:after="60" w:line="276" w:lineRule="auto"/>
        <w:rPr>
          <w:rFonts w:ascii="Times New Roman" w:hAnsi="Times New Roman" w:cs="Times New Roman"/>
          <w:color w:val="auto"/>
          <w:sz w:val="24"/>
          <w:szCs w:val="24"/>
        </w:rPr>
      </w:pPr>
      <w:r w:rsidRPr="00C35350">
        <w:rPr>
          <w:rFonts w:ascii="Times New Roman" w:hAnsi="Times New Roman" w:cs="Times New Roman"/>
          <w:color w:val="auto"/>
          <w:sz w:val="24"/>
          <w:szCs w:val="24"/>
        </w:rPr>
        <w:t>Digital materials</w:t>
      </w:r>
    </w:p>
    <w:p w14:paraId="110417FA" w14:textId="77777777" w:rsidR="00C35350" w:rsidRPr="00C35350" w:rsidRDefault="00C35350" w:rsidP="00C35350">
      <w:pPr>
        <w:pStyle w:val="BodyCopy"/>
        <w:widowControl w:val="0"/>
        <w:numPr>
          <w:ilvl w:val="1"/>
          <w:numId w:val="17"/>
        </w:numPr>
        <w:spacing w:after="60" w:line="276" w:lineRule="auto"/>
        <w:rPr>
          <w:rFonts w:ascii="Times New Roman" w:hAnsi="Times New Roman" w:cs="Times New Roman"/>
          <w:color w:val="auto"/>
          <w:sz w:val="24"/>
          <w:szCs w:val="24"/>
        </w:rPr>
      </w:pPr>
      <w:r w:rsidRPr="00C35350">
        <w:rPr>
          <w:rFonts w:ascii="Times New Roman" w:hAnsi="Times New Roman" w:cs="Times New Roman"/>
          <w:color w:val="auto"/>
          <w:sz w:val="24"/>
          <w:szCs w:val="24"/>
        </w:rPr>
        <w:t>Manuscripts</w:t>
      </w:r>
    </w:p>
    <w:p w14:paraId="65188E10" w14:textId="77777777" w:rsidR="00C35350" w:rsidRPr="00C35350" w:rsidRDefault="00C35350" w:rsidP="00C35350">
      <w:pPr>
        <w:pStyle w:val="BodyCopy"/>
        <w:widowControl w:val="0"/>
        <w:numPr>
          <w:ilvl w:val="1"/>
          <w:numId w:val="17"/>
        </w:numPr>
        <w:spacing w:after="60" w:line="276" w:lineRule="auto"/>
        <w:rPr>
          <w:rFonts w:ascii="Times New Roman" w:hAnsi="Times New Roman" w:cs="Times New Roman"/>
          <w:color w:val="auto"/>
          <w:sz w:val="24"/>
          <w:szCs w:val="24"/>
        </w:rPr>
      </w:pPr>
      <w:r w:rsidRPr="00C35350">
        <w:rPr>
          <w:rFonts w:ascii="Times New Roman" w:hAnsi="Times New Roman" w:cs="Times New Roman"/>
          <w:color w:val="auto"/>
          <w:sz w:val="24"/>
          <w:szCs w:val="24"/>
        </w:rPr>
        <w:t>Maps</w:t>
      </w:r>
    </w:p>
    <w:p w14:paraId="7A0EEE26" w14:textId="77777777" w:rsidR="00C35350" w:rsidRPr="00C35350" w:rsidRDefault="00C35350" w:rsidP="00C35350">
      <w:pPr>
        <w:pStyle w:val="BodyCopy"/>
        <w:widowControl w:val="0"/>
        <w:numPr>
          <w:ilvl w:val="1"/>
          <w:numId w:val="17"/>
        </w:numPr>
        <w:spacing w:after="60" w:line="276" w:lineRule="auto"/>
        <w:rPr>
          <w:rFonts w:ascii="Times New Roman" w:hAnsi="Times New Roman" w:cs="Times New Roman"/>
          <w:color w:val="auto"/>
          <w:sz w:val="24"/>
          <w:szCs w:val="24"/>
        </w:rPr>
      </w:pPr>
      <w:r w:rsidRPr="00C35350">
        <w:rPr>
          <w:rFonts w:ascii="Times New Roman" w:hAnsi="Times New Roman" w:cs="Times New Roman"/>
          <w:color w:val="auto"/>
          <w:sz w:val="24"/>
          <w:szCs w:val="24"/>
        </w:rPr>
        <w:t>Music</w:t>
      </w:r>
    </w:p>
    <w:p w14:paraId="29D32F0D" w14:textId="77777777" w:rsidR="00C35350" w:rsidRPr="00C35350" w:rsidRDefault="00C35350" w:rsidP="00C35350">
      <w:pPr>
        <w:pStyle w:val="BodyCopy"/>
        <w:widowControl w:val="0"/>
        <w:numPr>
          <w:ilvl w:val="1"/>
          <w:numId w:val="17"/>
        </w:numPr>
        <w:spacing w:after="60" w:line="276" w:lineRule="auto"/>
        <w:rPr>
          <w:rFonts w:ascii="Times New Roman" w:hAnsi="Times New Roman" w:cs="Times New Roman"/>
          <w:color w:val="auto"/>
          <w:sz w:val="24"/>
          <w:szCs w:val="24"/>
        </w:rPr>
      </w:pPr>
      <w:r w:rsidRPr="00C35350">
        <w:rPr>
          <w:rFonts w:ascii="Times New Roman" w:hAnsi="Times New Roman" w:cs="Times New Roman"/>
          <w:color w:val="auto"/>
          <w:sz w:val="24"/>
          <w:szCs w:val="24"/>
        </w:rPr>
        <w:t>Newspaper clippings</w:t>
      </w:r>
    </w:p>
    <w:p w14:paraId="25C0DA52" w14:textId="77777777" w:rsidR="00C35350" w:rsidRPr="00C35350" w:rsidRDefault="00C35350" w:rsidP="00C35350">
      <w:pPr>
        <w:pStyle w:val="BodyCopy"/>
        <w:widowControl w:val="0"/>
        <w:numPr>
          <w:ilvl w:val="1"/>
          <w:numId w:val="17"/>
        </w:numPr>
        <w:spacing w:after="60" w:line="276" w:lineRule="auto"/>
        <w:rPr>
          <w:rFonts w:ascii="Times New Roman" w:hAnsi="Times New Roman" w:cs="Times New Roman"/>
          <w:color w:val="auto"/>
          <w:sz w:val="24"/>
          <w:szCs w:val="24"/>
        </w:rPr>
      </w:pPr>
      <w:r w:rsidRPr="00C35350">
        <w:rPr>
          <w:rFonts w:ascii="Times New Roman" w:hAnsi="Times New Roman" w:cs="Times New Roman"/>
          <w:color w:val="auto"/>
          <w:sz w:val="24"/>
          <w:szCs w:val="24"/>
        </w:rPr>
        <w:t>Oral history tapes/CDs (include identifying information)</w:t>
      </w:r>
    </w:p>
    <w:p w14:paraId="72843209" w14:textId="77777777" w:rsidR="00C35350" w:rsidRPr="00C35350" w:rsidRDefault="00C35350" w:rsidP="00C35350">
      <w:pPr>
        <w:pStyle w:val="BodyCopy"/>
        <w:widowControl w:val="0"/>
        <w:numPr>
          <w:ilvl w:val="1"/>
          <w:numId w:val="17"/>
        </w:numPr>
        <w:spacing w:after="60" w:line="276" w:lineRule="auto"/>
        <w:rPr>
          <w:rFonts w:ascii="Times New Roman" w:hAnsi="Times New Roman" w:cs="Times New Roman"/>
          <w:color w:val="auto"/>
          <w:sz w:val="24"/>
          <w:szCs w:val="24"/>
        </w:rPr>
      </w:pPr>
      <w:r w:rsidRPr="00C35350">
        <w:rPr>
          <w:rFonts w:ascii="Times New Roman" w:hAnsi="Times New Roman" w:cs="Times New Roman"/>
          <w:color w:val="auto"/>
          <w:sz w:val="24"/>
          <w:szCs w:val="24"/>
        </w:rPr>
        <w:t>Personal/professional papers and/or correspondence</w:t>
      </w:r>
    </w:p>
    <w:p w14:paraId="54807097" w14:textId="77777777" w:rsidR="00C35350" w:rsidRPr="00C35350" w:rsidRDefault="00C35350" w:rsidP="00C35350">
      <w:pPr>
        <w:pStyle w:val="BodyCopy"/>
        <w:widowControl w:val="0"/>
        <w:numPr>
          <w:ilvl w:val="1"/>
          <w:numId w:val="17"/>
        </w:numPr>
        <w:spacing w:after="60" w:line="276" w:lineRule="auto"/>
        <w:rPr>
          <w:rFonts w:ascii="Times New Roman" w:hAnsi="Times New Roman" w:cs="Times New Roman"/>
          <w:color w:val="auto"/>
          <w:sz w:val="24"/>
          <w:szCs w:val="24"/>
        </w:rPr>
      </w:pPr>
      <w:r w:rsidRPr="00C35350">
        <w:rPr>
          <w:rFonts w:ascii="Times New Roman" w:hAnsi="Times New Roman" w:cs="Times New Roman"/>
          <w:color w:val="auto"/>
          <w:sz w:val="24"/>
          <w:szCs w:val="24"/>
        </w:rPr>
        <w:t>Photographs (with subjects/locations identified)</w:t>
      </w:r>
    </w:p>
    <w:p w14:paraId="5E6C2B4B" w14:textId="77777777" w:rsidR="00C35350" w:rsidRPr="00C35350" w:rsidRDefault="00C35350" w:rsidP="00C35350">
      <w:pPr>
        <w:pStyle w:val="BodyCopy"/>
        <w:widowControl w:val="0"/>
        <w:numPr>
          <w:ilvl w:val="1"/>
          <w:numId w:val="17"/>
        </w:numPr>
        <w:spacing w:after="60" w:line="276" w:lineRule="auto"/>
        <w:rPr>
          <w:rFonts w:ascii="Times New Roman" w:hAnsi="Times New Roman" w:cs="Times New Roman"/>
          <w:color w:val="auto"/>
          <w:sz w:val="24"/>
          <w:szCs w:val="24"/>
        </w:rPr>
      </w:pPr>
      <w:r w:rsidRPr="00C35350">
        <w:rPr>
          <w:rFonts w:ascii="Times New Roman" w:hAnsi="Times New Roman" w:cs="Times New Roman"/>
          <w:color w:val="auto"/>
          <w:sz w:val="24"/>
          <w:szCs w:val="24"/>
        </w:rPr>
        <w:lastRenderedPageBreak/>
        <w:t>Public records</w:t>
      </w:r>
    </w:p>
    <w:p w14:paraId="76C5BF4C" w14:textId="77777777" w:rsidR="00C35350" w:rsidRPr="00C35350" w:rsidRDefault="00C35350" w:rsidP="00C35350">
      <w:pPr>
        <w:pStyle w:val="BodyCopy"/>
        <w:widowControl w:val="0"/>
        <w:numPr>
          <w:ilvl w:val="1"/>
          <w:numId w:val="17"/>
        </w:numPr>
        <w:spacing w:after="60" w:line="276" w:lineRule="auto"/>
        <w:rPr>
          <w:rFonts w:ascii="Times New Roman" w:hAnsi="Times New Roman" w:cs="Times New Roman"/>
          <w:color w:val="auto"/>
          <w:sz w:val="24"/>
          <w:szCs w:val="24"/>
        </w:rPr>
      </w:pPr>
      <w:r w:rsidRPr="00C35350">
        <w:rPr>
          <w:rFonts w:ascii="Times New Roman" w:hAnsi="Times New Roman" w:cs="Times New Roman"/>
          <w:color w:val="auto"/>
          <w:sz w:val="24"/>
          <w:szCs w:val="24"/>
        </w:rPr>
        <w:t>Prints</w:t>
      </w:r>
    </w:p>
    <w:p w14:paraId="1B48CBC2" w14:textId="77777777" w:rsidR="00E638BA" w:rsidRPr="00C35350" w:rsidRDefault="00C35350" w:rsidP="00C35350">
      <w:pPr>
        <w:pStyle w:val="BodyCopy"/>
        <w:widowControl w:val="0"/>
        <w:numPr>
          <w:ilvl w:val="1"/>
          <w:numId w:val="17"/>
        </w:numPr>
        <w:spacing w:line="300" w:lineRule="auto"/>
        <w:rPr>
          <w:rFonts w:ascii="Times New Roman" w:hAnsi="Times New Roman" w:cs="Times New Roman"/>
          <w:color w:val="auto"/>
          <w:sz w:val="24"/>
          <w:szCs w:val="24"/>
        </w:rPr>
      </w:pPr>
      <w:r w:rsidRPr="00C35350">
        <w:rPr>
          <w:rFonts w:ascii="Times New Roman" w:hAnsi="Times New Roman" w:cs="Times New Roman"/>
          <w:color w:val="auto"/>
          <w:sz w:val="24"/>
          <w:szCs w:val="24"/>
        </w:rPr>
        <w:t>Sound recordings</w:t>
      </w:r>
    </w:p>
    <w:p w14:paraId="52BDA2C6" w14:textId="09B655A0" w:rsidR="00D864CE" w:rsidRPr="00D864CE" w:rsidRDefault="00D864CE" w:rsidP="00C35350">
      <w:pPr>
        <w:numPr>
          <w:ilvl w:val="0"/>
          <w:numId w:val="8"/>
        </w:numPr>
        <w:spacing w:after="160"/>
        <w:ind w:left="720"/>
        <w:rPr>
          <w:b/>
          <w:bCs/>
        </w:rPr>
      </w:pPr>
      <w:r w:rsidRPr="00D864CE">
        <w:rPr>
          <w:b/>
          <w:bCs/>
        </w:rPr>
        <w:t>Exclusions</w:t>
      </w:r>
      <w:r>
        <w:rPr>
          <w:b/>
          <w:bCs/>
        </w:rPr>
        <w:t xml:space="preserve"> </w:t>
      </w:r>
      <w:r>
        <w:t xml:space="preserve">– The Ozarks Heritage </w:t>
      </w:r>
      <w:r w:rsidR="000607EF">
        <w:t>Research</w:t>
      </w:r>
      <w:r>
        <w:t xml:space="preserve"> Center </w:t>
      </w:r>
      <w:r w:rsidR="00FC45CE">
        <w:t xml:space="preserve">will not generally accept items that are copies of originals. The Ozarks Heritage </w:t>
      </w:r>
      <w:r w:rsidR="000607EF">
        <w:t>Research</w:t>
      </w:r>
      <w:r w:rsidR="00FC45CE">
        <w:t xml:space="preserve"> Center will not accept materials without a signed deed of gift.</w:t>
      </w:r>
    </w:p>
    <w:p w14:paraId="501A62D7" w14:textId="77777777" w:rsidR="00707CFA" w:rsidRPr="008469AE" w:rsidRDefault="00707CFA" w:rsidP="00FD1EFC"/>
    <w:p w14:paraId="1F4EB4F0" w14:textId="77777777" w:rsidR="00337966" w:rsidRDefault="00337966" w:rsidP="0068309C">
      <w:pPr>
        <w:spacing w:after="240"/>
        <w:rPr>
          <w:b/>
          <w:bCs/>
        </w:rPr>
      </w:pPr>
      <w:r>
        <w:rPr>
          <w:b/>
          <w:bCs/>
        </w:rPr>
        <w:t>Acquisition Protocol</w:t>
      </w:r>
    </w:p>
    <w:p w14:paraId="29802512" w14:textId="5BB49FEE" w:rsidR="00337966" w:rsidRPr="00337966" w:rsidRDefault="00337966" w:rsidP="0068309C">
      <w:pPr>
        <w:spacing w:after="240"/>
      </w:pPr>
      <w:r>
        <w:t xml:space="preserve">The MSU-WP Ozarks Heritage </w:t>
      </w:r>
      <w:r w:rsidR="000607EF">
        <w:t>Research</w:t>
      </w:r>
      <w:r>
        <w:t xml:space="preserve"> Center subscribes to the policy of selective acquisition. The </w:t>
      </w:r>
      <w:r w:rsidR="000607EF">
        <w:t>Research</w:t>
      </w:r>
      <w:r>
        <w:t xml:space="preserve"> Center staff processes all requests for donations and loans, and along with the coordinators, has the final authority to accept or deny any proposed objects. Donations are reviewed with consideration of the object’s pertinence to the </w:t>
      </w:r>
      <w:r w:rsidR="000607EF">
        <w:t>Research</w:t>
      </w:r>
      <w:r>
        <w:t xml:space="preserve"> Center’s mission</w:t>
      </w:r>
      <w:r w:rsidR="003A66C3">
        <w:t>.</w:t>
      </w:r>
    </w:p>
    <w:p w14:paraId="341ADAC3" w14:textId="77777777" w:rsidR="00680D57" w:rsidRPr="0068309C" w:rsidRDefault="0068309C" w:rsidP="0068309C">
      <w:pPr>
        <w:spacing w:after="240"/>
        <w:rPr>
          <w:b/>
          <w:bCs/>
        </w:rPr>
      </w:pPr>
      <w:r>
        <w:rPr>
          <w:b/>
          <w:bCs/>
        </w:rPr>
        <w:t>Statement of Deaccessioning Policy</w:t>
      </w:r>
    </w:p>
    <w:p w14:paraId="05473FAA" w14:textId="77777777" w:rsidR="00044886" w:rsidRPr="008469AE" w:rsidRDefault="003F0791" w:rsidP="00DB210E">
      <w:pPr>
        <w:spacing w:after="240"/>
      </w:pPr>
      <w:r w:rsidRPr="008469AE">
        <w:t xml:space="preserve">Systematic withdrawal </w:t>
      </w:r>
      <w:r w:rsidR="00044886" w:rsidRPr="008469AE">
        <w:t>is a</w:t>
      </w:r>
      <w:r w:rsidR="00AC12C7" w:rsidRPr="008469AE">
        <w:t>n essential function and tool of collection development and curation.</w:t>
      </w:r>
      <w:r w:rsidR="00044886" w:rsidRPr="008469AE">
        <w:t xml:space="preserve"> </w:t>
      </w:r>
      <w:r w:rsidR="00AC12C7" w:rsidRPr="008469AE">
        <w:t xml:space="preserve">Material selected to be deaccessioned may be returned to the donor </w:t>
      </w:r>
      <w:r w:rsidR="00F7760E">
        <w:t xml:space="preserve">or heirs </w:t>
      </w:r>
      <w:r w:rsidR="00AC12C7" w:rsidRPr="008469AE">
        <w:t>(based on donor agreements), gifted/transferred to a more appropriate repository, or discarded. In identifying materials for deaccessioning the staff considers the following:</w:t>
      </w:r>
    </w:p>
    <w:p w14:paraId="1962018D" w14:textId="77777777" w:rsidR="00DB210E" w:rsidRPr="008469AE" w:rsidRDefault="00AC12C7" w:rsidP="00044886">
      <w:pPr>
        <w:numPr>
          <w:ilvl w:val="0"/>
          <w:numId w:val="1"/>
        </w:numPr>
      </w:pPr>
      <w:r w:rsidRPr="008469AE">
        <w:t>Does the material in question fall within the scope of our collection development policy?</w:t>
      </w:r>
    </w:p>
    <w:p w14:paraId="5FE238D1" w14:textId="77777777" w:rsidR="00044886" w:rsidRPr="008469AE" w:rsidRDefault="00AC12C7" w:rsidP="00044886">
      <w:pPr>
        <w:numPr>
          <w:ilvl w:val="0"/>
          <w:numId w:val="1"/>
        </w:numPr>
      </w:pPr>
      <w:r w:rsidRPr="008469AE">
        <w:t>Has the material deteriorated in such a way that it cannot be reproduced or is beyond being useful due to its condition?</w:t>
      </w:r>
    </w:p>
    <w:p w14:paraId="04AA856B" w14:textId="77777777" w:rsidR="00DB210E" w:rsidRPr="008469AE" w:rsidRDefault="00AC12C7" w:rsidP="003F0791">
      <w:pPr>
        <w:numPr>
          <w:ilvl w:val="0"/>
          <w:numId w:val="1"/>
        </w:numPr>
      </w:pPr>
      <w:r w:rsidRPr="008469AE">
        <w:t>Have the materials been subjected to poor environmental conditions, resulting in mold, damage, or show evidence of being exposed to rodents/pests?</w:t>
      </w:r>
    </w:p>
    <w:p w14:paraId="1CCD0508" w14:textId="77777777" w:rsidR="003F0791" w:rsidRPr="008469AE" w:rsidRDefault="00AC12C7" w:rsidP="0041618A">
      <w:pPr>
        <w:numPr>
          <w:ilvl w:val="0"/>
          <w:numId w:val="1"/>
        </w:numPr>
      </w:pPr>
      <w:r w:rsidRPr="008469AE">
        <w:t>Do any established externally imposed restrictions such as records retention schedules, disposition authorizations, or donor agreements apply to the material?</w:t>
      </w:r>
    </w:p>
    <w:p w14:paraId="0046CF5D" w14:textId="77777777" w:rsidR="00044886" w:rsidRPr="008469AE" w:rsidRDefault="00044886" w:rsidP="00044886"/>
    <w:p w14:paraId="378DD2E4" w14:textId="77777777" w:rsidR="000476CC" w:rsidRPr="0068309C" w:rsidRDefault="000476CC" w:rsidP="0068309C">
      <w:pPr>
        <w:spacing w:after="240"/>
        <w:rPr>
          <w:b/>
          <w:bCs/>
        </w:rPr>
      </w:pPr>
      <w:r w:rsidRPr="0068309C">
        <w:rPr>
          <w:b/>
          <w:bCs/>
        </w:rPr>
        <w:t>Collection Development Policy Review</w:t>
      </w:r>
    </w:p>
    <w:p w14:paraId="56E03FD5" w14:textId="24F26BD4" w:rsidR="000476CC" w:rsidRPr="008469AE" w:rsidRDefault="00044886" w:rsidP="008F38BC">
      <w:pPr>
        <w:spacing w:after="240"/>
      </w:pPr>
      <w:r w:rsidRPr="008469AE">
        <w:t>Th</w:t>
      </w:r>
      <w:r w:rsidR="00BB5F94">
        <w:t xml:space="preserve">is collection policy is designed to meet the goals of the Ozarks Heritage </w:t>
      </w:r>
      <w:r w:rsidR="000607EF">
        <w:t>Research</w:t>
      </w:r>
      <w:r w:rsidR="00BB5F94">
        <w:t xml:space="preserve"> Center. To determine the effectiveness of the collection policy, at the end of every year, the staff will review the acquisitions, user records, and deaccessions of the preceding year. The policy will be evaluated and changed as needed to meet the goals of the Ozarks Heritage </w:t>
      </w:r>
      <w:r w:rsidR="000607EF">
        <w:t>Research</w:t>
      </w:r>
      <w:r w:rsidR="00BB5F94">
        <w:t xml:space="preserve"> Center and Missouri State University-West Plains</w:t>
      </w:r>
      <w:r w:rsidRPr="008469AE">
        <w:t xml:space="preserve">. </w:t>
      </w:r>
    </w:p>
    <w:p w14:paraId="73FDAFC8" w14:textId="77777777" w:rsidR="008F38BC" w:rsidRPr="008469AE" w:rsidRDefault="008F38BC" w:rsidP="008F38BC">
      <w:pPr>
        <w:spacing w:after="240"/>
      </w:pPr>
    </w:p>
    <w:p w14:paraId="664D90F4" w14:textId="77777777" w:rsidR="008F38BC" w:rsidRPr="008469AE" w:rsidRDefault="008F38BC" w:rsidP="008F38BC">
      <w:pPr>
        <w:spacing w:after="240"/>
      </w:pPr>
    </w:p>
    <w:p w14:paraId="48BEBFE0" w14:textId="77777777" w:rsidR="00C23586" w:rsidRPr="00C23586" w:rsidRDefault="00C23586" w:rsidP="00FC3170">
      <w:pPr>
        <w:rPr>
          <w:sz w:val="22"/>
          <w:szCs w:val="22"/>
        </w:rPr>
      </w:pPr>
    </w:p>
    <w:sectPr w:rsidR="00C23586" w:rsidRPr="00C23586" w:rsidSect="000B5A7B">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BE24" w14:textId="77777777" w:rsidR="00B96F44" w:rsidRDefault="00B96F44" w:rsidP="00E4342D">
      <w:r>
        <w:separator/>
      </w:r>
    </w:p>
  </w:endnote>
  <w:endnote w:type="continuationSeparator" w:id="0">
    <w:p w14:paraId="3A0A10F6" w14:textId="77777777" w:rsidR="00B96F44" w:rsidRDefault="00B96F44" w:rsidP="00E4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CF7" w14:textId="77777777" w:rsidR="000B5A7B" w:rsidRDefault="00337966" w:rsidP="00337966">
    <w:pPr>
      <w:pStyle w:val="Footer"/>
      <w:rPr>
        <w:sz w:val="18"/>
        <w:szCs w:val="18"/>
      </w:rPr>
    </w:pPr>
    <w:r>
      <w:rPr>
        <w:sz w:val="18"/>
        <w:szCs w:val="18"/>
      </w:rPr>
      <w:t>Collection Development Policy</w:t>
    </w:r>
  </w:p>
  <w:p w14:paraId="3911367F" w14:textId="646471F6" w:rsidR="000607EF" w:rsidRPr="00337966" w:rsidRDefault="00337966" w:rsidP="00337966">
    <w:pPr>
      <w:pStyle w:val="Footer"/>
      <w:rPr>
        <w:sz w:val="18"/>
        <w:szCs w:val="18"/>
      </w:rPr>
    </w:pPr>
    <w:r>
      <w:rPr>
        <w:sz w:val="18"/>
        <w:szCs w:val="18"/>
      </w:rPr>
      <w:t>Created 04/2021</w:t>
    </w:r>
  </w:p>
  <w:p w14:paraId="091216FA" w14:textId="6062D547" w:rsidR="000B5A7B" w:rsidRPr="000607EF" w:rsidRDefault="000607EF">
    <w:pPr>
      <w:pStyle w:val="Footer"/>
      <w:rPr>
        <w:sz w:val="18"/>
        <w:szCs w:val="18"/>
      </w:rPr>
    </w:pPr>
    <w:r>
      <w:rPr>
        <w:sz w:val="18"/>
        <w:szCs w:val="18"/>
      </w:rPr>
      <w:t>Updated 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C90B" w14:textId="77777777" w:rsidR="00B96F44" w:rsidRDefault="00B96F44" w:rsidP="00E4342D">
      <w:r>
        <w:separator/>
      </w:r>
    </w:p>
  </w:footnote>
  <w:footnote w:type="continuationSeparator" w:id="0">
    <w:p w14:paraId="286E869A" w14:textId="77777777" w:rsidR="00B96F44" w:rsidRDefault="00B96F44" w:rsidP="00E43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813"/>
    <w:multiLevelType w:val="hybridMultilevel"/>
    <w:tmpl w:val="33A2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27DC"/>
    <w:multiLevelType w:val="hybridMultilevel"/>
    <w:tmpl w:val="A6824F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18C28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71D9B"/>
    <w:multiLevelType w:val="hybridMultilevel"/>
    <w:tmpl w:val="84BE072C"/>
    <w:lvl w:ilvl="0" w:tplc="04090001">
      <w:start w:val="1"/>
      <w:numFmt w:val="bullet"/>
      <w:lvlText w:val=""/>
      <w:lvlJc w:val="left"/>
      <w:pPr>
        <w:ind w:left="1800" w:hanging="360"/>
      </w:pPr>
      <w:rPr>
        <w:rFonts w:ascii="Symbol" w:hAnsi="Symbol" w:hint="default"/>
      </w:rPr>
    </w:lvl>
    <w:lvl w:ilvl="1" w:tplc="8BA4A8EA">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8944D3"/>
    <w:multiLevelType w:val="hybridMultilevel"/>
    <w:tmpl w:val="0F162526"/>
    <w:lvl w:ilvl="0" w:tplc="7D2460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95D35"/>
    <w:multiLevelType w:val="hybridMultilevel"/>
    <w:tmpl w:val="6A48EB5A"/>
    <w:lvl w:ilvl="0" w:tplc="FD4A881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BD1683"/>
    <w:multiLevelType w:val="hybridMultilevel"/>
    <w:tmpl w:val="76AC1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B2B46"/>
    <w:multiLevelType w:val="hybridMultilevel"/>
    <w:tmpl w:val="1DF6DEE0"/>
    <w:lvl w:ilvl="0" w:tplc="F350CB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9F7020"/>
    <w:multiLevelType w:val="hybridMultilevel"/>
    <w:tmpl w:val="EA60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D24E4"/>
    <w:multiLevelType w:val="hybridMultilevel"/>
    <w:tmpl w:val="7E8AD3A2"/>
    <w:lvl w:ilvl="0" w:tplc="9D7416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C7562D"/>
    <w:multiLevelType w:val="hybridMultilevel"/>
    <w:tmpl w:val="EEAA8D50"/>
    <w:lvl w:ilvl="0" w:tplc="0F2A2B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DE6DE3"/>
    <w:multiLevelType w:val="hybridMultilevel"/>
    <w:tmpl w:val="C17C38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B2B89"/>
    <w:multiLevelType w:val="multilevel"/>
    <w:tmpl w:val="D4C8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547693"/>
    <w:multiLevelType w:val="hybridMultilevel"/>
    <w:tmpl w:val="E8EA093A"/>
    <w:lvl w:ilvl="0" w:tplc="51826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839A2"/>
    <w:multiLevelType w:val="multilevel"/>
    <w:tmpl w:val="978A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B70D4"/>
    <w:multiLevelType w:val="hybridMultilevel"/>
    <w:tmpl w:val="9336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02D39"/>
    <w:multiLevelType w:val="hybridMultilevel"/>
    <w:tmpl w:val="1DFE1848"/>
    <w:lvl w:ilvl="0" w:tplc="F6A2573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56252"/>
    <w:multiLevelType w:val="hybridMultilevel"/>
    <w:tmpl w:val="A42A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905470">
    <w:abstractNumId w:val="4"/>
  </w:num>
  <w:num w:numId="2" w16cid:durableId="1295406544">
    <w:abstractNumId w:val="8"/>
  </w:num>
  <w:num w:numId="3" w16cid:durableId="1443960200">
    <w:abstractNumId w:val="6"/>
  </w:num>
  <w:num w:numId="4" w16cid:durableId="1155880731">
    <w:abstractNumId w:val="9"/>
  </w:num>
  <w:num w:numId="5" w16cid:durableId="1987009127">
    <w:abstractNumId w:val="12"/>
  </w:num>
  <w:num w:numId="6" w16cid:durableId="1806774879">
    <w:abstractNumId w:val="0"/>
  </w:num>
  <w:num w:numId="7" w16cid:durableId="705108826">
    <w:abstractNumId w:val="7"/>
  </w:num>
  <w:num w:numId="8" w16cid:durableId="83915197">
    <w:abstractNumId w:val="2"/>
  </w:num>
  <w:num w:numId="9" w16cid:durableId="730616153">
    <w:abstractNumId w:val="3"/>
  </w:num>
  <w:num w:numId="10" w16cid:durableId="362829821">
    <w:abstractNumId w:val="5"/>
  </w:num>
  <w:num w:numId="11" w16cid:durableId="980769330">
    <w:abstractNumId w:val="1"/>
  </w:num>
  <w:num w:numId="12" w16cid:durableId="1849446425">
    <w:abstractNumId w:val="13"/>
  </w:num>
  <w:num w:numId="13" w16cid:durableId="440224518">
    <w:abstractNumId w:val="11"/>
  </w:num>
  <w:num w:numId="14" w16cid:durableId="2087342733">
    <w:abstractNumId w:val="15"/>
  </w:num>
  <w:num w:numId="15" w16cid:durableId="1018391942">
    <w:abstractNumId w:val="14"/>
  </w:num>
  <w:num w:numId="16" w16cid:durableId="1867283853">
    <w:abstractNumId w:val="16"/>
  </w:num>
  <w:num w:numId="17" w16cid:durableId="16785404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ADB"/>
    <w:rsid w:val="00007E51"/>
    <w:rsid w:val="000119DD"/>
    <w:rsid w:val="00016672"/>
    <w:rsid w:val="000167BB"/>
    <w:rsid w:val="00017A0F"/>
    <w:rsid w:val="00027ECB"/>
    <w:rsid w:val="000377B9"/>
    <w:rsid w:val="00037957"/>
    <w:rsid w:val="0004331F"/>
    <w:rsid w:val="00044886"/>
    <w:rsid w:val="000476CC"/>
    <w:rsid w:val="000607EF"/>
    <w:rsid w:val="000672BE"/>
    <w:rsid w:val="00074A31"/>
    <w:rsid w:val="00077C63"/>
    <w:rsid w:val="000806FB"/>
    <w:rsid w:val="000B3777"/>
    <w:rsid w:val="000B5A7B"/>
    <w:rsid w:val="000F03D6"/>
    <w:rsid w:val="00127574"/>
    <w:rsid w:val="0013376C"/>
    <w:rsid w:val="00134FBC"/>
    <w:rsid w:val="001E408A"/>
    <w:rsid w:val="00203B14"/>
    <w:rsid w:val="00212D57"/>
    <w:rsid w:val="0023018D"/>
    <w:rsid w:val="0024786A"/>
    <w:rsid w:val="002B29D7"/>
    <w:rsid w:val="00300ADB"/>
    <w:rsid w:val="00303A94"/>
    <w:rsid w:val="00303FB4"/>
    <w:rsid w:val="00330EDD"/>
    <w:rsid w:val="00337966"/>
    <w:rsid w:val="00343C57"/>
    <w:rsid w:val="0034629E"/>
    <w:rsid w:val="003766C5"/>
    <w:rsid w:val="0037719F"/>
    <w:rsid w:val="003A66C3"/>
    <w:rsid w:val="003A6D0E"/>
    <w:rsid w:val="003B04D9"/>
    <w:rsid w:val="003B1EC0"/>
    <w:rsid w:val="003C25E5"/>
    <w:rsid w:val="003E1556"/>
    <w:rsid w:val="003E2F4E"/>
    <w:rsid w:val="003E62B0"/>
    <w:rsid w:val="003F0791"/>
    <w:rsid w:val="0041618A"/>
    <w:rsid w:val="0042498A"/>
    <w:rsid w:val="004305AE"/>
    <w:rsid w:val="0043285B"/>
    <w:rsid w:val="004347FF"/>
    <w:rsid w:val="00436E8A"/>
    <w:rsid w:val="0045570A"/>
    <w:rsid w:val="00461257"/>
    <w:rsid w:val="0047368F"/>
    <w:rsid w:val="00486E9D"/>
    <w:rsid w:val="00493C58"/>
    <w:rsid w:val="00496961"/>
    <w:rsid w:val="004A48DA"/>
    <w:rsid w:val="004B386B"/>
    <w:rsid w:val="004D5931"/>
    <w:rsid w:val="004F29C3"/>
    <w:rsid w:val="004F561C"/>
    <w:rsid w:val="005660DB"/>
    <w:rsid w:val="00595720"/>
    <w:rsid w:val="005A0E99"/>
    <w:rsid w:val="005B078A"/>
    <w:rsid w:val="005F29F6"/>
    <w:rsid w:val="005F34DA"/>
    <w:rsid w:val="005F5657"/>
    <w:rsid w:val="006016B6"/>
    <w:rsid w:val="00620564"/>
    <w:rsid w:val="00632519"/>
    <w:rsid w:val="00665C79"/>
    <w:rsid w:val="00680D57"/>
    <w:rsid w:val="0068309C"/>
    <w:rsid w:val="006A16DB"/>
    <w:rsid w:val="006A4D56"/>
    <w:rsid w:val="006E4FC1"/>
    <w:rsid w:val="006E6087"/>
    <w:rsid w:val="00707CFA"/>
    <w:rsid w:val="00716FFA"/>
    <w:rsid w:val="00727EB9"/>
    <w:rsid w:val="007326C3"/>
    <w:rsid w:val="007726C2"/>
    <w:rsid w:val="0077641A"/>
    <w:rsid w:val="007B24F3"/>
    <w:rsid w:val="007B3270"/>
    <w:rsid w:val="007C7DA4"/>
    <w:rsid w:val="007E50A7"/>
    <w:rsid w:val="008168C3"/>
    <w:rsid w:val="008469AE"/>
    <w:rsid w:val="008638F1"/>
    <w:rsid w:val="00890F87"/>
    <w:rsid w:val="0089232C"/>
    <w:rsid w:val="008C4DD6"/>
    <w:rsid w:val="008C6AE2"/>
    <w:rsid w:val="008F38BC"/>
    <w:rsid w:val="00923975"/>
    <w:rsid w:val="00924434"/>
    <w:rsid w:val="00946216"/>
    <w:rsid w:val="00973376"/>
    <w:rsid w:val="00985A5C"/>
    <w:rsid w:val="00990E40"/>
    <w:rsid w:val="00995F95"/>
    <w:rsid w:val="009C1BE9"/>
    <w:rsid w:val="009F3D3B"/>
    <w:rsid w:val="00A3771F"/>
    <w:rsid w:val="00AA7856"/>
    <w:rsid w:val="00AA7ADB"/>
    <w:rsid w:val="00AC12C7"/>
    <w:rsid w:val="00AD34CF"/>
    <w:rsid w:val="00AF5B88"/>
    <w:rsid w:val="00AF76DB"/>
    <w:rsid w:val="00B07945"/>
    <w:rsid w:val="00B17F7E"/>
    <w:rsid w:val="00B17F97"/>
    <w:rsid w:val="00B26476"/>
    <w:rsid w:val="00B34935"/>
    <w:rsid w:val="00B56F0E"/>
    <w:rsid w:val="00B96F44"/>
    <w:rsid w:val="00BA7D57"/>
    <w:rsid w:val="00BB18AF"/>
    <w:rsid w:val="00BB2F3C"/>
    <w:rsid w:val="00BB5F94"/>
    <w:rsid w:val="00BD140F"/>
    <w:rsid w:val="00BD4F51"/>
    <w:rsid w:val="00C05493"/>
    <w:rsid w:val="00C23586"/>
    <w:rsid w:val="00C309B3"/>
    <w:rsid w:val="00C35350"/>
    <w:rsid w:val="00C812FB"/>
    <w:rsid w:val="00C90F12"/>
    <w:rsid w:val="00C91556"/>
    <w:rsid w:val="00C93A0B"/>
    <w:rsid w:val="00CA2201"/>
    <w:rsid w:val="00CD496B"/>
    <w:rsid w:val="00CE76D9"/>
    <w:rsid w:val="00D119CB"/>
    <w:rsid w:val="00D3704F"/>
    <w:rsid w:val="00D864CE"/>
    <w:rsid w:val="00D942D0"/>
    <w:rsid w:val="00D94D72"/>
    <w:rsid w:val="00DA4A42"/>
    <w:rsid w:val="00DB210E"/>
    <w:rsid w:val="00DC0785"/>
    <w:rsid w:val="00DD3F0C"/>
    <w:rsid w:val="00DD57DC"/>
    <w:rsid w:val="00DF1701"/>
    <w:rsid w:val="00E05534"/>
    <w:rsid w:val="00E13625"/>
    <w:rsid w:val="00E323A4"/>
    <w:rsid w:val="00E42BCA"/>
    <w:rsid w:val="00E4342D"/>
    <w:rsid w:val="00E4781D"/>
    <w:rsid w:val="00E60B8A"/>
    <w:rsid w:val="00E638BA"/>
    <w:rsid w:val="00E66784"/>
    <w:rsid w:val="00E8268C"/>
    <w:rsid w:val="00E83050"/>
    <w:rsid w:val="00EE2433"/>
    <w:rsid w:val="00F125E1"/>
    <w:rsid w:val="00F129D7"/>
    <w:rsid w:val="00F340CA"/>
    <w:rsid w:val="00F36509"/>
    <w:rsid w:val="00F62F14"/>
    <w:rsid w:val="00F7760E"/>
    <w:rsid w:val="00FC3170"/>
    <w:rsid w:val="00FC33CE"/>
    <w:rsid w:val="00FC45CE"/>
    <w:rsid w:val="00FD1EFC"/>
    <w:rsid w:val="00FD5883"/>
    <w:rsid w:val="00FE7B8B"/>
    <w:rsid w:val="00FF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32F8236"/>
  <w15:chartTrackingRefBased/>
  <w15:docId w15:val="{015CEEF2-473F-4CA0-820E-F61F3869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63251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32519"/>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F340CA"/>
    <w:rPr>
      <w:rFonts w:ascii="Tahoma" w:hAnsi="Tahoma" w:cs="Tahoma"/>
      <w:sz w:val="16"/>
      <w:szCs w:val="16"/>
    </w:rPr>
  </w:style>
  <w:style w:type="character" w:customStyle="1" w:styleId="BalloonTextChar">
    <w:name w:val="Balloon Text Char"/>
    <w:link w:val="BalloonText"/>
    <w:rsid w:val="00F340CA"/>
    <w:rPr>
      <w:rFonts w:ascii="Tahoma" w:hAnsi="Tahoma" w:cs="Tahoma"/>
      <w:sz w:val="16"/>
      <w:szCs w:val="16"/>
    </w:rPr>
  </w:style>
  <w:style w:type="paragraph" w:styleId="ListParagraph">
    <w:name w:val="List Paragraph"/>
    <w:basedOn w:val="Normal"/>
    <w:uiPriority w:val="34"/>
    <w:qFormat/>
    <w:rsid w:val="00212D57"/>
    <w:pPr>
      <w:ind w:left="720"/>
      <w:contextualSpacing/>
    </w:pPr>
    <w:rPr>
      <w:rFonts w:ascii="Cambria" w:eastAsia="MS Mincho" w:hAnsi="Cambria"/>
    </w:rPr>
  </w:style>
  <w:style w:type="paragraph" w:styleId="Header">
    <w:name w:val="header"/>
    <w:basedOn w:val="Normal"/>
    <w:link w:val="HeaderChar"/>
    <w:rsid w:val="00E4342D"/>
    <w:pPr>
      <w:tabs>
        <w:tab w:val="center" w:pos="4680"/>
        <w:tab w:val="right" w:pos="9360"/>
      </w:tabs>
    </w:pPr>
  </w:style>
  <w:style w:type="character" w:customStyle="1" w:styleId="HeaderChar">
    <w:name w:val="Header Char"/>
    <w:link w:val="Header"/>
    <w:rsid w:val="00E4342D"/>
    <w:rPr>
      <w:sz w:val="24"/>
      <w:szCs w:val="24"/>
    </w:rPr>
  </w:style>
  <w:style w:type="paragraph" w:styleId="Footer">
    <w:name w:val="footer"/>
    <w:basedOn w:val="Normal"/>
    <w:link w:val="FooterChar"/>
    <w:uiPriority w:val="99"/>
    <w:rsid w:val="00E4342D"/>
    <w:pPr>
      <w:tabs>
        <w:tab w:val="center" w:pos="4680"/>
        <w:tab w:val="right" w:pos="9360"/>
      </w:tabs>
    </w:pPr>
  </w:style>
  <w:style w:type="character" w:customStyle="1" w:styleId="FooterChar">
    <w:name w:val="Footer Char"/>
    <w:link w:val="Footer"/>
    <w:uiPriority w:val="99"/>
    <w:rsid w:val="00E4342D"/>
    <w:rPr>
      <w:sz w:val="24"/>
      <w:szCs w:val="24"/>
    </w:rPr>
  </w:style>
  <w:style w:type="paragraph" w:customStyle="1" w:styleId="Default">
    <w:name w:val="Default"/>
    <w:rsid w:val="00134FBC"/>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632519"/>
    <w:rPr>
      <w:b/>
      <w:bCs/>
      <w:kern w:val="36"/>
      <w:sz w:val="48"/>
      <w:szCs w:val="48"/>
    </w:rPr>
  </w:style>
  <w:style w:type="character" w:customStyle="1" w:styleId="Heading2Char">
    <w:name w:val="Heading 2 Char"/>
    <w:link w:val="Heading2"/>
    <w:uiPriority w:val="9"/>
    <w:rsid w:val="00632519"/>
    <w:rPr>
      <w:b/>
      <w:bCs/>
      <w:sz w:val="36"/>
      <w:szCs w:val="36"/>
    </w:rPr>
  </w:style>
  <w:style w:type="paragraph" w:customStyle="1" w:styleId="email">
    <w:name w:val="email"/>
    <w:basedOn w:val="Normal"/>
    <w:rsid w:val="00632519"/>
    <w:pPr>
      <w:spacing w:before="100" w:beforeAutospacing="1" w:after="100" w:afterAutospacing="1"/>
    </w:pPr>
  </w:style>
  <w:style w:type="character" w:styleId="Hyperlink">
    <w:name w:val="Hyperlink"/>
    <w:uiPriority w:val="99"/>
    <w:unhideWhenUsed/>
    <w:rsid w:val="00632519"/>
    <w:rPr>
      <w:color w:val="0000FF"/>
      <w:u w:val="single"/>
    </w:rPr>
  </w:style>
  <w:style w:type="paragraph" w:customStyle="1" w:styleId="print">
    <w:name w:val="print"/>
    <w:basedOn w:val="Normal"/>
    <w:rsid w:val="00632519"/>
    <w:pPr>
      <w:spacing w:before="100" w:beforeAutospacing="1" w:after="100" w:afterAutospacing="1"/>
    </w:pPr>
  </w:style>
  <w:style w:type="paragraph" w:customStyle="1" w:styleId="cite">
    <w:name w:val="cite"/>
    <w:basedOn w:val="Normal"/>
    <w:rsid w:val="00632519"/>
    <w:pPr>
      <w:spacing w:before="100" w:beforeAutospacing="1" w:after="100" w:afterAutospacing="1"/>
    </w:pPr>
  </w:style>
  <w:style w:type="paragraph" w:customStyle="1" w:styleId="share">
    <w:name w:val="share"/>
    <w:basedOn w:val="Normal"/>
    <w:rsid w:val="00632519"/>
    <w:pPr>
      <w:spacing w:before="100" w:beforeAutospacing="1" w:after="100" w:afterAutospacing="1"/>
    </w:pPr>
  </w:style>
  <w:style w:type="paragraph" w:styleId="NormalWeb">
    <w:name w:val="Normal (Web)"/>
    <w:basedOn w:val="Normal"/>
    <w:uiPriority w:val="99"/>
    <w:unhideWhenUsed/>
    <w:rsid w:val="00632519"/>
    <w:pPr>
      <w:spacing w:before="100" w:beforeAutospacing="1" w:after="100" w:afterAutospacing="1"/>
    </w:pPr>
  </w:style>
  <w:style w:type="character" w:styleId="Emphasis">
    <w:name w:val="Emphasis"/>
    <w:uiPriority w:val="20"/>
    <w:qFormat/>
    <w:rsid w:val="00632519"/>
    <w:rPr>
      <w:i/>
      <w:iCs/>
    </w:rPr>
  </w:style>
  <w:style w:type="paragraph" w:customStyle="1" w:styleId="BodyCopy">
    <w:name w:val="Body Copy"/>
    <w:basedOn w:val="Normal"/>
    <w:rsid w:val="00C35350"/>
    <w:pPr>
      <w:spacing w:after="160" w:line="333" w:lineRule="auto"/>
    </w:pPr>
    <w:rPr>
      <w:rFonts w:ascii="Calibri" w:hAnsi="Calibri" w:cs="Calibri"/>
      <w:color w:val="4D4D4D"/>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8481">
      <w:bodyDiv w:val="1"/>
      <w:marLeft w:val="0"/>
      <w:marRight w:val="0"/>
      <w:marTop w:val="0"/>
      <w:marBottom w:val="0"/>
      <w:divBdr>
        <w:top w:val="none" w:sz="0" w:space="0" w:color="auto"/>
        <w:left w:val="none" w:sz="0" w:space="0" w:color="auto"/>
        <w:bottom w:val="none" w:sz="0" w:space="0" w:color="auto"/>
        <w:right w:val="none" w:sz="0" w:space="0" w:color="auto"/>
      </w:divBdr>
    </w:div>
    <w:div w:id="623120918">
      <w:bodyDiv w:val="1"/>
      <w:marLeft w:val="0"/>
      <w:marRight w:val="0"/>
      <w:marTop w:val="0"/>
      <w:marBottom w:val="0"/>
      <w:divBdr>
        <w:top w:val="none" w:sz="0" w:space="0" w:color="auto"/>
        <w:left w:val="none" w:sz="0" w:space="0" w:color="auto"/>
        <w:bottom w:val="none" w:sz="0" w:space="0" w:color="auto"/>
        <w:right w:val="none" w:sz="0" w:space="0" w:color="auto"/>
      </w:divBdr>
      <w:divsChild>
        <w:div w:id="52895163">
          <w:marLeft w:val="0"/>
          <w:marRight w:val="0"/>
          <w:marTop w:val="0"/>
          <w:marBottom w:val="0"/>
          <w:divBdr>
            <w:top w:val="none" w:sz="0" w:space="0" w:color="auto"/>
            <w:left w:val="none" w:sz="0" w:space="0" w:color="auto"/>
            <w:bottom w:val="none" w:sz="0" w:space="0" w:color="auto"/>
            <w:right w:val="none" w:sz="0" w:space="0" w:color="auto"/>
          </w:divBdr>
          <w:divsChild>
            <w:div w:id="507185046">
              <w:marLeft w:val="0"/>
              <w:marRight w:val="0"/>
              <w:marTop w:val="0"/>
              <w:marBottom w:val="0"/>
              <w:divBdr>
                <w:top w:val="none" w:sz="0" w:space="0" w:color="auto"/>
                <w:left w:val="none" w:sz="0" w:space="0" w:color="auto"/>
                <w:bottom w:val="none" w:sz="0" w:space="0" w:color="auto"/>
                <w:right w:val="none" w:sz="0" w:space="0" w:color="auto"/>
              </w:divBdr>
              <w:divsChild>
                <w:div w:id="1151289226">
                  <w:marLeft w:val="0"/>
                  <w:marRight w:val="0"/>
                  <w:marTop w:val="0"/>
                  <w:marBottom w:val="0"/>
                  <w:divBdr>
                    <w:top w:val="none" w:sz="0" w:space="0" w:color="auto"/>
                    <w:left w:val="none" w:sz="0" w:space="0" w:color="auto"/>
                    <w:bottom w:val="none" w:sz="0" w:space="0" w:color="auto"/>
                    <w:right w:val="none" w:sz="0" w:space="0" w:color="auto"/>
                  </w:divBdr>
                  <w:divsChild>
                    <w:div w:id="5465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2109">
          <w:marLeft w:val="0"/>
          <w:marRight w:val="0"/>
          <w:marTop w:val="0"/>
          <w:marBottom w:val="0"/>
          <w:divBdr>
            <w:top w:val="none" w:sz="0" w:space="0" w:color="auto"/>
            <w:left w:val="none" w:sz="0" w:space="0" w:color="auto"/>
            <w:bottom w:val="none" w:sz="0" w:space="0" w:color="auto"/>
            <w:right w:val="none" w:sz="0" w:space="0" w:color="auto"/>
          </w:divBdr>
        </w:div>
      </w:divsChild>
    </w:div>
    <w:div w:id="8002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A76C8B8C32A41933E722D8FD1E480" ma:contentTypeVersion="13" ma:contentTypeDescription="Create a new document." ma:contentTypeScope="" ma:versionID="4fa161f00074d8682e89c3c03ffb1c38">
  <xsd:schema xmlns:xsd="http://www.w3.org/2001/XMLSchema" xmlns:xs="http://www.w3.org/2001/XMLSchema" xmlns:p="http://schemas.microsoft.com/office/2006/metadata/properties" xmlns:ns2="a3baa4ee-d235-4bdc-8e35-4c00594dc395" xmlns:ns3="ca2281f2-d394-4f0b-9ff5-bcc9a205585a" targetNamespace="http://schemas.microsoft.com/office/2006/metadata/properties" ma:root="true" ma:fieldsID="bdef91b3d53d7da717f5ed19f3f8faf7" ns2:_="" ns3:_="">
    <xsd:import namespace="a3baa4ee-d235-4bdc-8e35-4c00594dc395"/>
    <xsd:import namespace="ca2281f2-d394-4f0b-9ff5-bcc9a20558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aa4ee-d235-4bdc-8e35-4c00594dc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281f2-d394-4f0b-9ff5-bcc9a205585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d815942-e0c4-464a-a7a8-f146b87605a1}" ma:internalName="TaxCatchAll" ma:showField="CatchAllData" ma:web="ca2281f2-d394-4f0b-9ff5-bcc9a2055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a2281f2-d394-4f0b-9ff5-bcc9a205585a"/>
    <lcf76f155ced4ddcb4097134ff3c332f xmlns="a3baa4ee-d235-4bdc-8e35-4c00594dc3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BDDE7B-2D4E-481E-819B-B2B4D78F183F}">
  <ds:schemaRefs>
    <ds:schemaRef ds:uri="http://schemas.openxmlformats.org/officeDocument/2006/bibliography"/>
  </ds:schemaRefs>
</ds:datastoreItem>
</file>

<file path=customXml/itemProps2.xml><?xml version="1.0" encoding="utf-8"?>
<ds:datastoreItem xmlns:ds="http://schemas.openxmlformats.org/officeDocument/2006/customXml" ds:itemID="{3EFDCB26-38B8-4BC6-979B-E60F3AC15F71}">
  <ds:schemaRefs>
    <ds:schemaRef ds:uri="http://schemas.microsoft.com/sharepoint/v3/contenttype/forms"/>
  </ds:schemaRefs>
</ds:datastoreItem>
</file>

<file path=customXml/itemProps3.xml><?xml version="1.0" encoding="utf-8"?>
<ds:datastoreItem xmlns:ds="http://schemas.openxmlformats.org/officeDocument/2006/customXml" ds:itemID="{336D1FD2-E764-42CB-AF83-5401EA1BB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aa4ee-d235-4bdc-8e35-4c00594dc395"/>
    <ds:schemaRef ds:uri="ca2281f2-d394-4f0b-9ff5-bcc9a2055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39AFA-43AA-4C77-8D3B-B5E9B2F8B484}">
  <ds:schemaRefs>
    <ds:schemaRef ds:uri="http://schemas.microsoft.com/office/2006/metadata/longProperties"/>
  </ds:schemaRefs>
</ds:datastoreItem>
</file>

<file path=customXml/itemProps5.xml><?xml version="1.0" encoding="utf-8"?>
<ds:datastoreItem xmlns:ds="http://schemas.openxmlformats.org/officeDocument/2006/customXml" ds:itemID="{591D6ABC-D82E-4775-BD2E-21191D834E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MATERIAL SELECTION POLICY</vt:lpstr>
    </vt:vector>
  </TitlesOfParts>
  <Company>mbu</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SELECTION POLICY</dc:title>
  <dc:subject/>
  <dc:creator>hindeleh</dc:creator>
  <cp:keywords/>
  <cp:lastModifiedBy>McKinney, Rebekah J</cp:lastModifiedBy>
  <cp:revision>2</cp:revision>
  <cp:lastPrinted>2022-06-10T15:39:00Z</cp:lastPrinted>
  <dcterms:created xsi:type="dcterms:W3CDTF">2022-08-16T15:53:00Z</dcterms:created>
  <dcterms:modified xsi:type="dcterms:W3CDTF">2022-08-16T15:53:00Z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0x010100ECA325D160EE7547AB5588C7AF53FF31</vt:lpwstr>
  </property>
  <property fmtid="{D5CDD505-2E9C-101B-9397-08002B2CF9AE}" pid="3" name="display_urn:schemas-microsoft-com:office:office#Editor">
    <vt:lpwstr>McKinney, Rebekah J</vt:lpwstr>
  </property>
  <property fmtid="{D5CDD505-2E9C-101B-9397-08002B2CF9AE}" pid="4" name="Order">
    <vt:lpwstr>129200.000000000</vt:lpwstr>
  </property>
  <property fmtid="{D5CDD505-2E9C-101B-9397-08002B2CF9AE}" pid="5" name="display_urn:schemas-microsoft-com:office:office#Author">
    <vt:lpwstr>McKinney, Rebekah J</vt:lpwstr>
  </property>
</Properties>
</file>