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DAD" w:rsidRPr="00555437" w:rsidRDefault="004C4DAD" w:rsidP="00555437">
      <w:pPr>
        <w:spacing w:after="120"/>
        <w:jc w:val="center"/>
        <w:rPr>
          <w:rFonts w:asciiTheme="minorHAnsi" w:hAnsiTheme="minorHAnsi" w:cs="Arial"/>
          <w:b/>
          <w:caps/>
          <w:color w:val="000000" w:themeColor="text1"/>
          <w:sz w:val="32"/>
          <w:szCs w:val="32"/>
        </w:rPr>
      </w:pPr>
      <w:r w:rsidRPr="00555437">
        <w:rPr>
          <w:rFonts w:asciiTheme="minorHAnsi" w:hAnsiTheme="minorHAnsi" w:cs="Arial"/>
          <w:b/>
          <w:color w:val="000000" w:themeColor="text1"/>
          <w:sz w:val="32"/>
          <w:szCs w:val="32"/>
        </w:rPr>
        <w:t xml:space="preserve">Missouri State University-West </w:t>
      </w:r>
      <w:proofErr w:type="spellStart"/>
      <w:r w:rsidRPr="00555437">
        <w:rPr>
          <w:rFonts w:asciiTheme="minorHAnsi" w:hAnsiTheme="minorHAnsi" w:cs="Arial"/>
          <w:b/>
          <w:color w:val="000000" w:themeColor="text1"/>
          <w:sz w:val="32"/>
          <w:szCs w:val="32"/>
        </w:rPr>
        <w:t>Plains</w:t>
      </w:r>
      <w:r w:rsidRPr="00555437">
        <w:rPr>
          <w:rFonts w:asciiTheme="minorHAnsi" w:hAnsiTheme="minorHAnsi" w:cs="Arial"/>
          <w:b/>
          <w:caps/>
          <w:color w:val="000000" w:themeColor="text1"/>
          <w:sz w:val="16"/>
          <w:szCs w:val="16"/>
          <w:vertAlign w:val="subscript"/>
        </w:rPr>
        <w:t>TM</w:t>
      </w:r>
      <w:proofErr w:type="spellEnd"/>
    </w:p>
    <w:p w:rsidR="004B6FC9" w:rsidRPr="00285AF9" w:rsidRDefault="00F4033F">
      <w:pPr>
        <w:jc w:val="center"/>
        <w:rPr>
          <w:rFonts w:asciiTheme="minorHAnsi" w:hAnsiTheme="minorHAnsi" w:cs="Arial"/>
          <w:b/>
          <w:color w:val="000000" w:themeColor="text1"/>
          <w:sz w:val="22"/>
          <w:szCs w:val="22"/>
        </w:rPr>
      </w:pPr>
      <w:r>
        <w:rPr>
          <w:rFonts w:asciiTheme="minorHAnsi" w:hAnsiTheme="minorHAnsi" w:cs="Arial"/>
          <w:b/>
          <w:color w:val="000000" w:themeColor="text1"/>
          <w:sz w:val="22"/>
          <w:szCs w:val="22"/>
        </w:rPr>
        <w:t xml:space="preserve">Dual Credit/Enrollment </w:t>
      </w:r>
      <w:r w:rsidR="00087C75" w:rsidRPr="00285AF9">
        <w:rPr>
          <w:rFonts w:asciiTheme="minorHAnsi" w:hAnsiTheme="minorHAnsi" w:cs="Arial"/>
          <w:b/>
          <w:color w:val="000000" w:themeColor="text1"/>
          <w:sz w:val="22"/>
          <w:szCs w:val="22"/>
        </w:rPr>
        <w:t>R</w:t>
      </w:r>
      <w:r w:rsidR="004B6FC9" w:rsidRPr="00285AF9">
        <w:rPr>
          <w:rFonts w:asciiTheme="minorHAnsi" w:hAnsiTheme="minorHAnsi" w:cs="Arial"/>
          <w:b/>
          <w:color w:val="000000" w:themeColor="text1"/>
          <w:sz w:val="22"/>
          <w:szCs w:val="22"/>
        </w:rPr>
        <w:t>egistration Request/Change of Schedule Form and Enrollment Agreement</w:t>
      </w:r>
    </w:p>
    <w:p w:rsidR="004B6FC9" w:rsidRPr="00555437" w:rsidRDefault="004B6FC9" w:rsidP="00555437">
      <w:pPr>
        <w:spacing w:after="120"/>
        <w:jc w:val="center"/>
        <w:rPr>
          <w:rFonts w:asciiTheme="minorHAnsi" w:hAnsiTheme="minorHAnsi"/>
          <w:i/>
          <w:color w:val="000000" w:themeColor="text1"/>
          <w:sz w:val="22"/>
          <w:szCs w:val="22"/>
        </w:rPr>
      </w:pPr>
      <w:r w:rsidRPr="00555437">
        <w:rPr>
          <w:rFonts w:asciiTheme="minorHAnsi" w:hAnsiTheme="minorHAnsi"/>
          <w:i/>
          <w:color w:val="000000" w:themeColor="text1"/>
          <w:sz w:val="22"/>
          <w:szCs w:val="22"/>
        </w:rPr>
        <w:t>This is a legal and binding document.</w:t>
      </w:r>
      <w:r w:rsidR="004C4DAD" w:rsidRPr="00555437">
        <w:rPr>
          <w:rFonts w:asciiTheme="minorHAnsi" w:hAnsiTheme="minorHAnsi"/>
          <w:i/>
          <w:color w:val="000000" w:themeColor="text1"/>
          <w:sz w:val="22"/>
          <w:szCs w:val="22"/>
        </w:rPr>
        <w:t xml:space="preserve"> </w:t>
      </w:r>
      <w:r w:rsidRPr="00555437">
        <w:rPr>
          <w:rFonts w:asciiTheme="minorHAnsi" w:hAnsiTheme="minorHAnsi"/>
          <w:i/>
          <w:color w:val="000000" w:themeColor="text1"/>
          <w:sz w:val="22"/>
          <w:szCs w:val="22"/>
        </w:rPr>
        <w:t>Please read the entire document before signing.</w:t>
      </w:r>
    </w:p>
    <w:p w:rsidR="007037F3" w:rsidRPr="00555437" w:rsidRDefault="00F12923" w:rsidP="00555437">
      <w:pPr>
        <w:tabs>
          <w:tab w:val="left" w:pos="3600"/>
        </w:tabs>
        <w:spacing w:after="120"/>
        <w:rPr>
          <w:rFonts w:asciiTheme="minorHAnsi" w:hAnsiTheme="minorHAnsi"/>
          <w:b/>
          <w:color w:val="000000" w:themeColor="text1"/>
          <w:sz w:val="22"/>
          <w:szCs w:val="22"/>
        </w:rPr>
      </w:pPr>
      <w:r w:rsidRPr="00555437">
        <w:rPr>
          <w:rFonts w:asciiTheme="minorHAnsi" w:hAnsiTheme="minorHAnsi"/>
          <w:b/>
          <w:color w:val="000000" w:themeColor="text1"/>
          <w:sz w:val="22"/>
          <w:szCs w:val="22"/>
        </w:rPr>
        <w:t>Indicate type:</w:t>
      </w:r>
      <w:r w:rsidR="004C4DAD" w:rsidRPr="00555437">
        <w:rPr>
          <w:rFonts w:asciiTheme="minorHAnsi" w:hAnsiTheme="minorHAnsi"/>
          <w:b/>
          <w:color w:val="000000" w:themeColor="text1"/>
          <w:sz w:val="22"/>
          <w:szCs w:val="22"/>
        </w:rPr>
        <w:t xml:space="preserve"> </w:t>
      </w:r>
      <w:r w:rsidRPr="00555437">
        <w:rPr>
          <w:rFonts w:asciiTheme="minorHAnsi" w:hAnsiTheme="minorHAnsi"/>
          <w:color w:val="000000" w:themeColor="text1"/>
          <w:sz w:val="22"/>
          <w:szCs w:val="22"/>
        </w:rPr>
        <w:t>Initial Registration</w:t>
      </w:r>
      <w:r w:rsidR="004C4DAD" w:rsidRPr="00555437">
        <w:rPr>
          <w:rFonts w:asciiTheme="minorHAnsi" w:hAnsiTheme="minorHAnsi"/>
          <w:color w:val="000000" w:themeColor="text1"/>
          <w:sz w:val="22"/>
          <w:szCs w:val="22"/>
        </w:rPr>
        <w:t xml:space="preserve"> </w:t>
      </w:r>
      <w:r w:rsidR="004C4DAD" w:rsidRPr="00555437">
        <w:rPr>
          <w:rFonts w:asciiTheme="minorHAnsi" w:hAnsiTheme="minorHAnsi"/>
          <w:color w:val="000000" w:themeColor="text1"/>
          <w:sz w:val="22"/>
          <w:szCs w:val="22"/>
        </w:rPr>
        <w:sym w:font="Wingdings" w:char="F071"/>
      </w:r>
      <w:r w:rsidR="004C4DAD" w:rsidRPr="00555437">
        <w:rPr>
          <w:rFonts w:asciiTheme="minorHAnsi" w:hAnsiTheme="minorHAnsi"/>
          <w:color w:val="000000" w:themeColor="text1"/>
          <w:sz w:val="22"/>
          <w:szCs w:val="22"/>
        </w:rPr>
        <w:tab/>
      </w:r>
      <w:r w:rsidRPr="00555437">
        <w:rPr>
          <w:rFonts w:asciiTheme="minorHAnsi" w:hAnsiTheme="minorHAnsi"/>
          <w:color w:val="000000" w:themeColor="text1"/>
          <w:sz w:val="22"/>
          <w:szCs w:val="22"/>
        </w:rPr>
        <w:t xml:space="preserve">Change of Schedule </w:t>
      </w:r>
      <w:r w:rsidR="004C4DAD" w:rsidRPr="00555437">
        <w:rPr>
          <w:rFonts w:asciiTheme="minorHAnsi" w:hAnsiTheme="minorHAnsi"/>
          <w:color w:val="000000" w:themeColor="text1"/>
          <w:sz w:val="22"/>
          <w:szCs w:val="22"/>
        </w:rPr>
        <w:sym w:font="Wingdings" w:char="F071"/>
      </w:r>
      <w:r w:rsidR="004C4DAD" w:rsidRPr="00555437">
        <w:rPr>
          <w:rFonts w:asciiTheme="minorHAnsi" w:hAnsiTheme="minorHAnsi"/>
          <w:color w:val="000000" w:themeColor="text1"/>
          <w:sz w:val="22"/>
          <w:szCs w:val="22"/>
        </w:rPr>
        <w:t xml:space="preserve"> </w:t>
      </w:r>
      <w:r w:rsidRPr="00555437">
        <w:rPr>
          <w:rFonts w:asciiTheme="minorHAnsi" w:hAnsiTheme="minorHAnsi"/>
          <w:color w:val="000000" w:themeColor="text1"/>
          <w:sz w:val="22"/>
          <w:szCs w:val="22"/>
        </w:rPr>
        <w:t xml:space="preserve">(If dropping all classes, do </w:t>
      </w:r>
      <w:r w:rsidR="004C4DAD" w:rsidRPr="00555437">
        <w:rPr>
          <w:rFonts w:asciiTheme="minorHAnsi" w:hAnsiTheme="minorHAnsi"/>
          <w:b/>
          <w:i/>
          <w:color w:val="000000" w:themeColor="text1"/>
          <w:sz w:val="22"/>
          <w:szCs w:val="22"/>
        </w:rPr>
        <w:t>not</w:t>
      </w:r>
      <w:r w:rsidRPr="00555437">
        <w:rPr>
          <w:rFonts w:asciiTheme="minorHAnsi" w:hAnsiTheme="minorHAnsi"/>
          <w:color w:val="000000" w:themeColor="text1"/>
          <w:sz w:val="22"/>
          <w:szCs w:val="22"/>
        </w:rPr>
        <w:t xml:space="preserve"> use this form)</w:t>
      </w:r>
    </w:p>
    <w:p w:rsidR="007037F3" w:rsidRDefault="007037F3" w:rsidP="00555437">
      <w:pPr>
        <w:tabs>
          <w:tab w:val="left" w:pos="3600"/>
          <w:tab w:val="left" w:pos="3960"/>
          <w:tab w:val="left" w:pos="6480"/>
          <w:tab w:val="left" w:pos="6840"/>
          <w:tab w:val="left" w:pos="7920"/>
          <w:tab w:val="left" w:pos="8280"/>
          <w:tab w:val="left" w:pos="10800"/>
        </w:tabs>
        <w:jc w:val="both"/>
        <w:rPr>
          <w:rFonts w:asciiTheme="minorHAnsi" w:hAnsiTheme="minorHAnsi"/>
          <w:color w:val="000000" w:themeColor="text1"/>
          <w:sz w:val="22"/>
          <w:szCs w:val="22"/>
          <w:u w:val="single"/>
        </w:rPr>
      </w:pPr>
      <w:r w:rsidRPr="00555437">
        <w:rPr>
          <w:rFonts w:asciiTheme="minorHAnsi" w:hAnsiTheme="minorHAnsi"/>
          <w:b/>
          <w:caps/>
          <w:color w:val="000000" w:themeColor="text1"/>
          <w:sz w:val="22"/>
          <w:szCs w:val="22"/>
        </w:rPr>
        <w:t>N</w:t>
      </w:r>
      <w:r w:rsidR="00285AF9" w:rsidRPr="00555437">
        <w:rPr>
          <w:rFonts w:asciiTheme="minorHAnsi" w:hAnsiTheme="minorHAnsi"/>
          <w:b/>
          <w:color w:val="000000" w:themeColor="text1"/>
          <w:sz w:val="22"/>
          <w:szCs w:val="22"/>
        </w:rPr>
        <w:t>ame</w:t>
      </w:r>
      <w:r w:rsidRPr="00555437">
        <w:rPr>
          <w:rFonts w:asciiTheme="minorHAnsi" w:hAnsiTheme="minorHAnsi"/>
          <w:b/>
          <w:color w:val="000000" w:themeColor="text1"/>
          <w:sz w:val="22"/>
          <w:szCs w:val="22"/>
        </w:rPr>
        <w:t>:</w:t>
      </w:r>
      <w:r w:rsidR="002575D2" w:rsidRPr="00555437">
        <w:rPr>
          <w:rFonts w:asciiTheme="minorHAnsi" w:hAnsiTheme="minorHAnsi"/>
          <w:b/>
          <w:color w:val="000000" w:themeColor="text1"/>
          <w:sz w:val="22"/>
          <w:szCs w:val="22"/>
        </w:rPr>
        <w:t xml:space="preserve"> </w:t>
      </w:r>
      <w:r w:rsidRPr="00555437">
        <w:rPr>
          <w:rFonts w:asciiTheme="minorHAnsi" w:hAnsiTheme="minorHAnsi"/>
          <w:color w:val="000000" w:themeColor="text1"/>
          <w:sz w:val="22"/>
          <w:szCs w:val="22"/>
        </w:rPr>
        <w:t>Last</w:t>
      </w:r>
      <w:r w:rsidR="00555437" w:rsidRPr="00555437">
        <w:rPr>
          <w:rFonts w:asciiTheme="minorHAnsi" w:hAnsiTheme="minorHAnsi"/>
          <w:color w:val="000000" w:themeColor="text1"/>
          <w:sz w:val="22"/>
          <w:szCs w:val="22"/>
        </w:rPr>
        <w:t xml:space="preserve"> </w:t>
      </w:r>
      <w:r w:rsidR="00555437" w:rsidRPr="00555437">
        <w:rPr>
          <w:rFonts w:asciiTheme="minorHAnsi" w:hAnsiTheme="minorHAnsi"/>
          <w:color w:val="000000" w:themeColor="text1"/>
          <w:sz w:val="22"/>
          <w:szCs w:val="22"/>
          <w:u w:val="single"/>
        </w:rPr>
        <w:tab/>
      </w:r>
      <w:r w:rsidRPr="00555437">
        <w:rPr>
          <w:rFonts w:asciiTheme="minorHAnsi" w:hAnsiTheme="minorHAnsi"/>
          <w:color w:val="000000" w:themeColor="text1"/>
          <w:sz w:val="22"/>
          <w:szCs w:val="22"/>
        </w:rPr>
        <w:tab/>
        <w:t>First</w:t>
      </w:r>
      <w:r w:rsidR="00555437" w:rsidRPr="00555437">
        <w:rPr>
          <w:rFonts w:asciiTheme="minorHAnsi" w:hAnsiTheme="minorHAnsi"/>
          <w:color w:val="000000" w:themeColor="text1"/>
          <w:sz w:val="22"/>
          <w:szCs w:val="22"/>
        </w:rPr>
        <w:t xml:space="preserve"> </w:t>
      </w:r>
      <w:r w:rsidR="00555437" w:rsidRPr="00555437">
        <w:rPr>
          <w:rFonts w:asciiTheme="minorHAnsi" w:hAnsiTheme="minorHAnsi"/>
          <w:color w:val="000000" w:themeColor="text1"/>
          <w:sz w:val="22"/>
          <w:szCs w:val="22"/>
          <w:u w:val="single"/>
        </w:rPr>
        <w:tab/>
      </w:r>
      <w:r w:rsidR="002575D2" w:rsidRPr="00555437">
        <w:rPr>
          <w:rFonts w:asciiTheme="minorHAnsi" w:hAnsiTheme="minorHAnsi"/>
          <w:color w:val="000000" w:themeColor="text1"/>
          <w:sz w:val="22"/>
          <w:szCs w:val="22"/>
        </w:rPr>
        <w:tab/>
      </w:r>
      <w:r w:rsidRPr="00555437">
        <w:rPr>
          <w:rFonts w:asciiTheme="minorHAnsi" w:hAnsiTheme="minorHAnsi"/>
          <w:color w:val="000000" w:themeColor="text1"/>
          <w:sz w:val="22"/>
          <w:szCs w:val="22"/>
        </w:rPr>
        <w:t>MI</w:t>
      </w:r>
      <w:r w:rsidR="00555437" w:rsidRPr="00555437">
        <w:rPr>
          <w:rFonts w:asciiTheme="minorHAnsi" w:hAnsiTheme="minorHAnsi"/>
          <w:color w:val="000000" w:themeColor="text1"/>
          <w:sz w:val="22"/>
          <w:szCs w:val="22"/>
        </w:rPr>
        <w:t xml:space="preserve"> </w:t>
      </w:r>
      <w:r w:rsidR="00555437" w:rsidRPr="00555437">
        <w:rPr>
          <w:rFonts w:asciiTheme="minorHAnsi" w:hAnsiTheme="minorHAnsi"/>
          <w:color w:val="000000" w:themeColor="text1"/>
          <w:sz w:val="22"/>
          <w:szCs w:val="22"/>
          <w:u w:val="single"/>
        </w:rPr>
        <w:tab/>
      </w:r>
      <w:r w:rsidR="002D508F" w:rsidRPr="00555437">
        <w:rPr>
          <w:rFonts w:asciiTheme="minorHAnsi" w:hAnsiTheme="minorHAnsi"/>
          <w:color w:val="000000" w:themeColor="text1"/>
          <w:sz w:val="22"/>
          <w:szCs w:val="22"/>
        </w:rPr>
        <w:tab/>
      </w:r>
      <w:proofErr w:type="spellStart"/>
      <w:r w:rsidR="00285AF9" w:rsidRPr="00555437">
        <w:rPr>
          <w:rFonts w:asciiTheme="minorHAnsi" w:hAnsiTheme="minorHAnsi"/>
          <w:color w:val="000000" w:themeColor="text1"/>
          <w:sz w:val="22"/>
          <w:szCs w:val="22"/>
        </w:rPr>
        <w:t>BearPass</w:t>
      </w:r>
      <w:proofErr w:type="spellEnd"/>
      <w:r w:rsidR="00285AF9" w:rsidRPr="00555437">
        <w:rPr>
          <w:rFonts w:asciiTheme="minorHAnsi" w:hAnsiTheme="minorHAnsi"/>
          <w:color w:val="000000" w:themeColor="text1"/>
          <w:sz w:val="22"/>
          <w:szCs w:val="22"/>
        </w:rPr>
        <w:t>#</w:t>
      </w:r>
      <w:r w:rsidR="00555437" w:rsidRPr="00555437">
        <w:rPr>
          <w:rFonts w:asciiTheme="minorHAnsi" w:hAnsiTheme="minorHAnsi"/>
          <w:color w:val="000000" w:themeColor="text1"/>
          <w:sz w:val="22"/>
          <w:szCs w:val="22"/>
        </w:rPr>
        <w:t xml:space="preserve">: </w:t>
      </w:r>
      <w:r w:rsidR="00555437" w:rsidRPr="00555437">
        <w:rPr>
          <w:rFonts w:asciiTheme="minorHAnsi" w:hAnsiTheme="minorHAnsi"/>
          <w:color w:val="000000" w:themeColor="text1"/>
          <w:sz w:val="22"/>
          <w:szCs w:val="22"/>
          <w:u w:val="single"/>
        </w:rPr>
        <w:tab/>
      </w:r>
    </w:p>
    <w:p w:rsidR="00840652" w:rsidRPr="00555437" w:rsidRDefault="00840652" w:rsidP="00555437">
      <w:pPr>
        <w:tabs>
          <w:tab w:val="left" w:pos="3600"/>
          <w:tab w:val="left" w:pos="3960"/>
          <w:tab w:val="left" w:pos="6480"/>
          <w:tab w:val="left" w:pos="6840"/>
          <w:tab w:val="left" w:pos="7920"/>
          <w:tab w:val="left" w:pos="8280"/>
          <w:tab w:val="left" w:pos="10800"/>
        </w:tabs>
        <w:jc w:val="both"/>
        <w:rPr>
          <w:rFonts w:asciiTheme="minorHAnsi" w:hAnsiTheme="minorHAnsi"/>
          <w:b/>
          <w:color w:val="000000" w:themeColor="text1"/>
          <w:sz w:val="22"/>
          <w:szCs w:val="22"/>
          <w:u w:val="single"/>
        </w:rPr>
      </w:pPr>
    </w:p>
    <w:p w:rsidR="004B6FC9" w:rsidRPr="00555437" w:rsidRDefault="004B6FC9" w:rsidP="00555437">
      <w:pPr>
        <w:tabs>
          <w:tab w:val="left" w:pos="3960"/>
          <w:tab w:val="left" w:pos="5400"/>
          <w:tab w:val="left" w:pos="5760"/>
          <w:tab w:val="left" w:pos="7380"/>
          <w:tab w:val="left" w:pos="7740"/>
          <w:tab w:val="left" w:pos="9000"/>
        </w:tabs>
        <w:spacing w:after="240"/>
        <w:rPr>
          <w:rFonts w:asciiTheme="minorHAnsi" w:hAnsiTheme="minorHAnsi"/>
          <w:color w:val="000000" w:themeColor="text1"/>
          <w:sz w:val="22"/>
          <w:szCs w:val="22"/>
          <w:u w:val="single"/>
        </w:rPr>
      </w:pPr>
      <w:r w:rsidRPr="00555437">
        <w:rPr>
          <w:rFonts w:asciiTheme="minorHAnsi" w:hAnsiTheme="minorHAnsi"/>
          <w:b/>
          <w:color w:val="000000" w:themeColor="text1"/>
          <w:sz w:val="22"/>
          <w:szCs w:val="22"/>
        </w:rPr>
        <w:t>Indicate semester and year of registration</w:t>
      </w:r>
      <w:r w:rsidRPr="00555437">
        <w:rPr>
          <w:rFonts w:asciiTheme="minorHAnsi" w:hAnsiTheme="minorHAnsi"/>
          <w:color w:val="000000" w:themeColor="text1"/>
          <w:sz w:val="22"/>
          <w:szCs w:val="22"/>
        </w:rPr>
        <w:t>:</w:t>
      </w:r>
      <w:r w:rsidR="00285AF9" w:rsidRPr="00555437">
        <w:rPr>
          <w:rFonts w:asciiTheme="minorHAnsi" w:hAnsiTheme="minorHAnsi"/>
          <w:color w:val="000000" w:themeColor="text1"/>
          <w:sz w:val="22"/>
          <w:szCs w:val="22"/>
        </w:rPr>
        <w:tab/>
      </w:r>
      <w:r w:rsidRPr="00555437">
        <w:rPr>
          <w:rFonts w:asciiTheme="minorHAnsi" w:hAnsiTheme="minorHAnsi"/>
          <w:color w:val="000000" w:themeColor="text1"/>
          <w:sz w:val="22"/>
          <w:szCs w:val="22"/>
        </w:rPr>
        <w:t>Spring</w:t>
      </w:r>
      <w:r w:rsidR="00285AF9" w:rsidRPr="00555437">
        <w:rPr>
          <w:rFonts w:asciiTheme="minorHAnsi" w:hAnsiTheme="minorHAnsi"/>
          <w:color w:val="000000" w:themeColor="text1"/>
          <w:sz w:val="22"/>
          <w:szCs w:val="22"/>
        </w:rPr>
        <w:t xml:space="preserve"> </w:t>
      </w:r>
      <w:r w:rsidR="00285AF9" w:rsidRPr="00555437">
        <w:rPr>
          <w:rFonts w:asciiTheme="minorHAnsi" w:hAnsiTheme="minorHAnsi"/>
          <w:color w:val="000000" w:themeColor="text1"/>
          <w:sz w:val="22"/>
          <w:szCs w:val="22"/>
          <w:u w:val="single"/>
        </w:rPr>
        <w:tab/>
      </w:r>
      <w:r w:rsidR="00285AF9" w:rsidRPr="00555437">
        <w:rPr>
          <w:rFonts w:asciiTheme="minorHAnsi" w:hAnsiTheme="minorHAnsi"/>
          <w:color w:val="000000" w:themeColor="text1"/>
          <w:sz w:val="22"/>
          <w:szCs w:val="22"/>
        </w:rPr>
        <w:tab/>
      </w:r>
      <w:r w:rsidR="00F80654" w:rsidRPr="00555437">
        <w:rPr>
          <w:rFonts w:asciiTheme="minorHAnsi" w:hAnsiTheme="minorHAnsi"/>
          <w:color w:val="000000" w:themeColor="text1"/>
          <w:sz w:val="22"/>
          <w:szCs w:val="22"/>
        </w:rPr>
        <w:t>Summer</w:t>
      </w:r>
      <w:r w:rsidR="00285AF9" w:rsidRPr="00555437">
        <w:rPr>
          <w:rFonts w:asciiTheme="minorHAnsi" w:hAnsiTheme="minorHAnsi"/>
          <w:color w:val="000000" w:themeColor="text1"/>
          <w:sz w:val="22"/>
          <w:szCs w:val="22"/>
        </w:rPr>
        <w:t xml:space="preserve"> </w:t>
      </w:r>
      <w:r w:rsidR="00285AF9" w:rsidRPr="00555437">
        <w:rPr>
          <w:rFonts w:asciiTheme="minorHAnsi" w:hAnsiTheme="minorHAnsi"/>
          <w:color w:val="000000" w:themeColor="text1"/>
          <w:sz w:val="22"/>
          <w:szCs w:val="22"/>
          <w:u w:val="single"/>
        </w:rPr>
        <w:tab/>
      </w:r>
      <w:r w:rsidR="00285AF9" w:rsidRPr="00555437">
        <w:rPr>
          <w:rFonts w:asciiTheme="minorHAnsi" w:hAnsiTheme="minorHAnsi"/>
          <w:color w:val="000000" w:themeColor="text1"/>
          <w:sz w:val="22"/>
          <w:szCs w:val="22"/>
        </w:rPr>
        <w:tab/>
      </w:r>
      <w:r w:rsidRPr="00555437">
        <w:rPr>
          <w:rFonts w:asciiTheme="minorHAnsi" w:hAnsiTheme="minorHAnsi"/>
          <w:color w:val="000000" w:themeColor="text1"/>
          <w:sz w:val="22"/>
          <w:szCs w:val="22"/>
        </w:rPr>
        <w:t>Fall</w:t>
      </w:r>
      <w:r w:rsidR="00285AF9" w:rsidRPr="00555437">
        <w:rPr>
          <w:rFonts w:asciiTheme="minorHAnsi" w:hAnsiTheme="minorHAnsi"/>
          <w:color w:val="000000" w:themeColor="text1"/>
          <w:sz w:val="22"/>
          <w:szCs w:val="22"/>
        </w:rPr>
        <w:t xml:space="preserve"> </w:t>
      </w:r>
      <w:r w:rsidR="00285AF9" w:rsidRPr="00555437">
        <w:rPr>
          <w:rFonts w:asciiTheme="minorHAnsi" w:hAnsiTheme="minorHAnsi"/>
          <w:color w:val="000000" w:themeColor="text1"/>
          <w:sz w:val="22"/>
          <w:szCs w:val="22"/>
          <w:u w:val="single"/>
        </w:rPr>
        <w:tab/>
      </w:r>
    </w:p>
    <w:tbl>
      <w:tblPr>
        <w:tblpPr w:leftFromText="180" w:rightFromText="180" w:vertAnchor="text" w:horzAnchor="margin" w:tblpX="108" w:tblpY="48"/>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90"/>
        <w:gridCol w:w="990"/>
        <w:gridCol w:w="990"/>
        <w:gridCol w:w="990"/>
        <w:gridCol w:w="990"/>
        <w:gridCol w:w="990"/>
        <w:gridCol w:w="4500"/>
      </w:tblGrid>
      <w:tr w:rsidR="00285AF9" w:rsidRPr="00555437" w:rsidTr="00237D5A">
        <w:trPr>
          <w:trHeight w:val="413"/>
        </w:trPr>
        <w:tc>
          <w:tcPr>
            <w:tcW w:w="468" w:type="dxa"/>
            <w:vAlign w:val="center"/>
          </w:tcPr>
          <w:p w:rsidR="00285AF9" w:rsidRPr="00555437" w:rsidRDefault="00285AF9" w:rsidP="00237D5A">
            <w:pPr>
              <w:jc w:val="center"/>
              <w:rPr>
                <w:rFonts w:asciiTheme="minorHAnsi" w:hAnsiTheme="minorHAnsi" w:cs="Arial"/>
                <w:color w:val="000000" w:themeColor="text1"/>
                <w:sz w:val="18"/>
                <w:szCs w:val="18"/>
              </w:rPr>
            </w:pPr>
          </w:p>
        </w:tc>
        <w:tc>
          <w:tcPr>
            <w:tcW w:w="990" w:type="dxa"/>
            <w:tcBorders>
              <w:bottom w:val="single" w:sz="4" w:space="0" w:color="auto"/>
            </w:tcBorders>
            <w:shd w:val="clear" w:color="auto" w:fill="FFFFFF"/>
            <w:vAlign w:val="center"/>
          </w:tcPr>
          <w:p w:rsidR="00285AF9" w:rsidRPr="00555437" w:rsidRDefault="00285AF9" w:rsidP="00237D5A">
            <w:pPr>
              <w:jc w:val="center"/>
              <w:rPr>
                <w:rFonts w:asciiTheme="minorHAnsi" w:hAnsiTheme="minorHAnsi" w:cs="Arial"/>
                <w:b/>
                <w:color w:val="000000" w:themeColor="text1"/>
                <w:sz w:val="18"/>
                <w:szCs w:val="18"/>
                <w:u w:val="single"/>
              </w:rPr>
            </w:pPr>
            <w:r w:rsidRPr="00555437">
              <w:rPr>
                <w:rFonts w:asciiTheme="minorHAnsi" w:hAnsiTheme="minorHAnsi" w:cs="Arial"/>
                <w:b/>
                <w:caps/>
                <w:color w:val="000000" w:themeColor="text1"/>
                <w:sz w:val="18"/>
                <w:szCs w:val="18"/>
              </w:rPr>
              <w:t>A</w:t>
            </w:r>
            <w:r w:rsidRPr="00555437">
              <w:rPr>
                <w:rFonts w:asciiTheme="minorHAnsi" w:hAnsiTheme="minorHAnsi" w:cs="Arial"/>
                <w:b/>
                <w:color w:val="000000" w:themeColor="text1"/>
                <w:sz w:val="18"/>
                <w:szCs w:val="18"/>
              </w:rPr>
              <w:t>dd/Drop</w:t>
            </w:r>
          </w:p>
          <w:p w:rsidR="00285AF9" w:rsidRPr="00555437" w:rsidRDefault="00285AF9" w:rsidP="00237D5A">
            <w:pPr>
              <w:jc w:val="center"/>
              <w:rPr>
                <w:rFonts w:asciiTheme="minorHAnsi" w:hAnsiTheme="minorHAnsi" w:cs="Arial"/>
                <w:b/>
                <w:color w:val="000000" w:themeColor="text1"/>
                <w:sz w:val="18"/>
                <w:szCs w:val="18"/>
              </w:rPr>
            </w:pPr>
            <w:r w:rsidRPr="00555437">
              <w:rPr>
                <w:rFonts w:asciiTheme="minorHAnsi" w:hAnsiTheme="minorHAnsi" w:cs="Arial"/>
                <w:b/>
                <w:color w:val="000000" w:themeColor="text1"/>
                <w:sz w:val="18"/>
                <w:szCs w:val="18"/>
              </w:rPr>
              <w:t>+/–</w:t>
            </w:r>
          </w:p>
        </w:tc>
        <w:tc>
          <w:tcPr>
            <w:tcW w:w="990" w:type="dxa"/>
            <w:tcBorders>
              <w:bottom w:val="single" w:sz="4" w:space="0" w:color="auto"/>
            </w:tcBorders>
            <w:vAlign w:val="center"/>
          </w:tcPr>
          <w:p w:rsidR="00285AF9" w:rsidRPr="00555437" w:rsidRDefault="00285AF9" w:rsidP="00237D5A">
            <w:pPr>
              <w:jc w:val="center"/>
              <w:rPr>
                <w:rFonts w:asciiTheme="minorHAnsi" w:hAnsiTheme="minorHAnsi" w:cs="Arial"/>
                <w:b/>
                <w:color w:val="000000" w:themeColor="text1"/>
                <w:sz w:val="18"/>
                <w:szCs w:val="18"/>
              </w:rPr>
            </w:pPr>
            <w:r w:rsidRPr="00555437">
              <w:rPr>
                <w:rFonts w:asciiTheme="minorHAnsi" w:hAnsiTheme="minorHAnsi" w:cs="Arial"/>
                <w:b/>
                <w:color w:val="000000" w:themeColor="text1"/>
                <w:sz w:val="18"/>
                <w:szCs w:val="18"/>
              </w:rPr>
              <w:t>CRN</w:t>
            </w:r>
          </w:p>
          <w:p w:rsidR="00285AF9" w:rsidRPr="00555437" w:rsidRDefault="00285AF9" w:rsidP="00237D5A">
            <w:pPr>
              <w:jc w:val="center"/>
              <w:rPr>
                <w:rFonts w:asciiTheme="minorHAnsi" w:hAnsiTheme="minorHAnsi" w:cs="Arial"/>
                <w:b/>
                <w:color w:val="000000" w:themeColor="text1"/>
                <w:sz w:val="18"/>
                <w:szCs w:val="18"/>
              </w:rPr>
            </w:pPr>
          </w:p>
        </w:tc>
        <w:tc>
          <w:tcPr>
            <w:tcW w:w="990" w:type="dxa"/>
            <w:tcBorders>
              <w:bottom w:val="single" w:sz="4" w:space="0" w:color="auto"/>
            </w:tcBorders>
            <w:vAlign w:val="center"/>
          </w:tcPr>
          <w:p w:rsidR="00285AF9" w:rsidRPr="00555437" w:rsidRDefault="00285AF9" w:rsidP="00237D5A">
            <w:pPr>
              <w:jc w:val="center"/>
              <w:rPr>
                <w:rFonts w:asciiTheme="minorHAnsi" w:hAnsiTheme="minorHAnsi" w:cs="Arial"/>
                <w:b/>
                <w:color w:val="000000" w:themeColor="text1"/>
                <w:sz w:val="18"/>
                <w:szCs w:val="18"/>
              </w:rPr>
            </w:pPr>
            <w:r w:rsidRPr="00555437">
              <w:rPr>
                <w:rFonts w:asciiTheme="minorHAnsi" w:hAnsiTheme="minorHAnsi" w:cs="Arial"/>
                <w:b/>
                <w:color w:val="000000" w:themeColor="text1"/>
                <w:sz w:val="18"/>
                <w:szCs w:val="18"/>
              </w:rPr>
              <w:t>Subject</w:t>
            </w:r>
          </w:p>
        </w:tc>
        <w:tc>
          <w:tcPr>
            <w:tcW w:w="990" w:type="dxa"/>
            <w:tcBorders>
              <w:bottom w:val="single" w:sz="4" w:space="0" w:color="auto"/>
            </w:tcBorders>
            <w:vAlign w:val="center"/>
          </w:tcPr>
          <w:p w:rsidR="00285AF9" w:rsidRPr="00555437" w:rsidRDefault="00285AF9" w:rsidP="00237D5A">
            <w:pPr>
              <w:jc w:val="center"/>
              <w:rPr>
                <w:rFonts w:asciiTheme="minorHAnsi" w:hAnsiTheme="minorHAnsi" w:cs="Arial"/>
                <w:b/>
                <w:color w:val="000000" w:themeColor="text1"/>
                <w:sz w:val="18"/>
                <w:szCs w:val="18"/>
              </w:rPr>
            </w:pPr>
            <w:r w:rsidRPr="00555437">
              <w:rPr>
                <w:rFonts w:asciiTheme="minorHAnsi" w:hAnsiTheme="minorHAnsi" w:cs="Arial"/>
                <w:b/>
                <w:color w:val="000000" w:themeColor="text1"/>
                <w:sz w:val="18"/>
                <w:szCs w:val="18"/>
              </w:rPr>
              <w:t>Course</w:t>
            </w:r>
          </w:p>
          <w:p w:rsidR="00285AF9" w:rsidRPr="00555437" w:rsidRDefault="00285AF9" w:rsidP="00237D5A">
            <w:pPr>
              <w:jc w:val="center"/>
              <w:rPr>
                <w:rFonts w:asciiTheme="minorHAnsi" w:hAnsiTheme="minorHAnsi" w:cs="Arial"/>
                <w:b/>
                <w:color w:val="000000" w:themeColor="text1"/>
                <w:sz w:val="18"/>
                <w:szCs w:val="18"/>
              </w:rPr>
            </w:pPr>
            <w:r w:rsidRPr="00555437">
              <w:rPr>
                <w:rFonts w:asciiTheme="minorHAnsi" w:hAnsiTheme="minorHAnsi" w:cs="Arial"/>
                <w:b/>
                <w:color w:val="000000" w:themeColor="text1"/>
                <w:sz w:val="18"/>
                <w:szCs w:val="18"/>
              </w:rPr>
              <w:t>Number</w:t>
            </w:r>
          </w:p>
        </w:tc>
        <w:tc>
          <w:tcPr>
            <w:tcW w:w="990" w:type="dxa"/>
            <w:tcBorders>
              <w:bottom w:val="single" w:sz="4" w:space="0" w:color="auto"/>
            </w:tcBorders>
            <w:vAlign w:val="center"/>
          </w:tcPr>
          <w:p w:rsidR="00285AF9" w:rsidRPr="00555437" w:rsidRDefault="00285AF9" w:rsidP="00237D5A">
            <w:pPr>
              <w:jc w:val="center"/>
              <w:rPr>
                <w:rFonts w:asciiTheme="minorHAnsi" w:hAnsiTheme="minorHAnsi" w:cs="Arial"/>
                <w:b/>
                <w:color w:val="000000" w:themeColor="text1"/>
                <w:sz w:val="18"/>
                <w:szCs w:val="18"/>
              </w:rPr>
            </w:pPr>
            <w:r w:rsidRPr="00555437">
              <w:rPr>
                <w:rFonts w:asciiTheme="minorHAnsi" w:hAnsiTheme="minorHAnsi" w:cs="Arial"/>
                <w:b/>
                <w:color w:val="000000" w:themeColor="text1"/>
                <w:sz w:val="18"/>
                <w:szCs w:val="18"/>
              </w:rPr>
              <w:t>Section</w:t>
            </w:r>
          </w:p>
          <w:p w:rsidR="00285AF9" w:rsidRPr="00555437" w:rsidRDefault="00285AF9" w:rsidP="00237D5A">
            <w:pPr>
              <w:jc w:val="center"/>
              <w:rPr>
                <w:rFonts w:asciiTheme="minorHAnsi" w:hAnsiTheme="minorHAnsi" w:cs="Arial"/>
                <w:b/>
                <w:color w:val="000000" w:themeColor="text1"/>
                <w:sz w:val="18"/>
                <w:szCs w:val="18"/>
              </w:rPr>
            </w:pPr>
            <w:r w:rsidRPr="00555437">
              <w:rPr>
                <w:rFonts w:asciiTheme="minorHAnsi" w:hAnsiTheme="minorHAnsi" w:cs="Arial"/>
                <w:b/>
                <w:color w:val="000000" w:themeColor="text1"/>
                <w:sz w:val="18"/>
                <w:szCs w:val="18"/>
              </w:rPr>
              <w:t>Number</w:t>
            </w:r>
          </w:p>
        </w:tc>
        <w:tc>
          <w:tcPr>
            <w:tcW w:w="990" w:type="dxa"/>
            <w:tcBorders>
              <w:bottom w:val="single" w:sz="4" w:space="0" w:color="auto"/>
            </w:tcBorders>
            <w:vAlign w:val="center"/>
          </w:tcPr>
          <w:p w:rsidR="00285AF9" w:rsidRPr="00555437" w:rsidRDefault="00285AF9" w:rsidP="00237D5A">
            <w:pPr>
              <w:jc w:val="center"/>
              <w:rPr>
                <w:rFonts w:asciiTheme="minorHAnsi" w:hAnsiTheme="minorHAnsi" w:cs="Arial"/>
                <w:b/>
                <w:color w:val="000000" w:themeColor="text1"/>
                <w:sz w:val="18"/>
                <w:szCs w:val="18"/>
              </w:rPr>
            </w:pPr>
            <w:r w:rsidRPr="00555437">
              <w:rPr>
                <w:rFonts w:asciiTheme="minorHAnsi" w:hAnsiTheme="minorHAnsi" w:cs="Arial"/>
                <w:b/>
                <w:color w:val="000000" w:themeColor="text1"/>
                <w:sz w:val="18"/>
                <w:szCs w:val="18"/>
              </w:rPr>
              <w:t>Credit</w:t>
            </w:r>
          </w:p>
          <w:p w:rsidR="00285AF9" w:rsidRPr="00555437" w:rsidRDefault="00285AF9" w:rsidP="00237D5A">
            <w:pPr>
              <w:jc w:val="center"/>
              <w:rPr>
                <w:rFonts w:asciiTheme="minorHAnsi" w:hAnsiTheme="minorHAnsi" w:cs="Arial"/>
                <w:b/>
                <w:color w:val="000000" w:themeColor="text1"/>
                <w:sz w:val="18"/>
                <w:szCs w:val="18"/>
              </w:rPr>
            </w:pPr>
            <w:r w:rsidRPr="00555437">
              <w:rPr>
                <w:rFonts w:asciiTheme="minorHAnsi" w:hAnsiTheme="minorHAnsi" w:cs="Arial"/>
                <w:b/>
                <w:color w:val="000000" w:themeColor="text1"/>
                <w:sz w:val="18"/>
                <w:szCs w:val="18"/>
              </w:rPr>
              <w:t>Hours</w:t>
            </w:r>
          </w:p>
        </w:tc>
        <w:tc>
          <w:tcPr>
            <w:tcW w:w="4500" w:type="dxa"/>
            <w:tcBorders>
              <w:bottom w:val="single" w:sz="4" w:space="0" w:color="auto"/>
            </w:tcBorders>
            <w:vAlign w:val="center"/>
          </w:tcPr>
          <w:p w:rsidR="00285AF9" w:rsidRPr="00555437" w:rsidRDefault="00F4033F" w:rsidP="00840652">
            <w:pPr>
              <w:rPr>
                <w:rFonts w:asciiTheme="minorHAnsi" w:hAnsiTheme="minorHAnsi" w:cs="Arial"/>
                <w:b/>
                <w:color w:val="000000" w:themeColor="text1"/>
                <w:sz w:val="18"/>
                <w:szCs w:val="18"/>
              </w:rPr>
            </w:pPr>
            <w:r>
              <w:rPr>
                <w:rFonts w:asciiTheme="minorHAnsi" w:hAnsiTheme="minorHAnsi"/>
                <w:b/>
                <w:color w:val="000000" w:themeColor="text1"/>
                <w:sz w:val="18"/>
                <w:szCs w:val="18"/>
              </w:rPr>
              <w:t>Notes</w:t>
            </w:r>
            <w:r w:rsidR="00840652" w:rsidRPr="00840652">
              <w:rPr>
                <w:rFonts w:asciiTheme="minorHAnsi" w:hAnsiTheme="minorHAnsi"/>
                <w:b/>
                <w:i/>
                <w:color w:val="000000" w:themeColor="text1"/>
                <w:sz w:val="18"/>
                <w:szCs w:val="18"/>
                <w:u w:val="single"/>
              </w:rPr>
              <w:t xml:space="preserve">  </w:t>
            </w:r>
          </w:p>
        </w:tc>
      </w:tr>
      <w:tr w:rsidR="00285AF9" w:rsidRPr="00555437" w:rsidTr="00237D5A">
        <w:trPr>
          <w:trHeight w:val="475"/>
        </w:trPr>
        <w:tc>
          <w:tcPr>
            <w:tcW w:w="468" w:type="dxa"/>
            <w:vAlign w:val="center"/>
          </w:tcPr>
          <w:p w:rsidR="00285AF9" w:rsidRPr="00555437" w:rsidRDefault="00285AF9" w:rsidP="00237D5A">
            <w:pPr>
              <w:jc w:val="right"/>
              <w:rPr>
                <w:rFonts w:asciiTheme="minorHAnsi" w:hAnsiTheme="minorHAnsi" w:cs="Arial"/>
                <w:color w:val="000000" w:themeColor="text1"/>
                <w:sz w:val="18"/>
                <w:szCs w:val="18"/>
              </w:rPr>
            </w:pPr>
            <w:r w:rsidRPr="00555437">
              <w:rPr>
                <w:rFonts w:asciiTheme="minorHAnsi" w:hAnsiTheme="minorHAnsi" w:cs="Arial"/>
                <w:color w:val="000000" w:themeColor="text1"/>
                <w:sz w:val="18"/>
                <w:szCs w:val="18"/>
              </w:rPr>
              <w:t>1</w:t>
            </w:r>
          </w:p>
        </w:tc>
        <w:tc>
          <w:tcPr>
            <w:tcW w:w="990" w:type="dxa"/>
            <w:shd w:val="clear" w:color="auto" w:fill="FFFFFF"/>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Borders>
              <w:top w:val="single" w:sz="4" w:space="0" w:color="auto"/>
            </w:tcBorders>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4500" w:type="dxa"/>
          </w:tcPr>
          <w:p w:rsidR="00285AF9" w:rsidRPr="00555437" w:rsidRDefault="00285AF9" w:rsidP="00237D5A">
            <w:pPr>
              <w:jc w:val="both"/>
              <w:rPr>
                <w:rFonts w:asciiTheme="minorHAnsi" w:hAnsiTheme="minorHAnsi" w:cs="Arial"/>
                <w:color w:val="000000" w:themeColor="text1"/>
                <w:sz w:val="18"/>
                <w:szCs w:val="18"/>
              </w:rPr>
            </w:pPr>
          </w:p>
        </w:tc>
      </w:tr>
      <w:tr w:rsidR="00285AF9" w:rsidRPr="00555437" w:rsidTr="00237D5A">
        <w:trPr>
          <w:trHeight w:val="475"/>
        </w:trPr>
        <w:tc>
          <w:tcPr>
            <w:tcW w:w="468" w:type="dxa"/>
            <w:vAlign w:val="center"/>
          </w:tcPr>
          <w:p w:rsidR="00285AF9" w:rsidRPr="00555437" w:rsidRDefault="00285AF9" w:rsidP="00237D5A">
            <w:pPr>
              <w:jc w:val="right"/>
              <w:rPr>
                <w:rFonts w:asciiTheme="minorHAnsi" w:hAnsiTheme="minorHAnsi" w:cs="Arial"/>
                <w:color w:val="000000" w:themeColor="text1"/>
                <w:sz w:val="18"/>
                <w:szCs w:val="18"/>
              </w:rPr>
            </w:pPr>
            <w:r w:rsidRPr="00555437">
              <w:rPr>
                <w:rFonts w:asciiTheme="minorHAnsi" w:hAnsiTheme="minorHAnsi" w:cs="Arial"/>
                <w:color w:val="000000" w:themeColor="text1"/>
                <w:sz w:val="18"/>
                <w:szCs w:val="18"/>
              </w:rPr>
              <w:t>2</w:t>
            </w:r>
          </w:p>
        </w:tc>
        <w:tc>
          <w:tcPr>
            <w:tcW w:w="990" w:type="dxa"/>
            <w:shd w:val="clear" w:color="auto" w:fill="FFFFFF"/>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4500" w:type="dxa"/>
          </w:tcPr>
          <w:p w:rsidR="00285AF9" w:rsidRPr="00555437" w:rsidRDefault="00285AF9" w:rsidP="00237D5A">
            <w:pPr>
              <w:jc w:val="both"/>
              <w:rPr>
                <w:rFonts w:asciiTheme="minorHAnsi" w:hAnsiTheme="minorHAnsi" w:cs="Arial"/>
                <w:color w:val="000000" w:themeColor="text1"/>
                <w:sz w:val="18"/>
                <w:szCs w:val="18"/>
              </w:rPr>
            </w:pPr>
          </w:p>
        </w:tc>
      </w:tr>
      <w:tr w:rsidR="00285AF9" w:rsidRPr="00555437" w:rsidTr="00237D5A">
        <w:trPr>
          <w:trHeight w:val="475"/>
        </w:trPr>
        <w:tc>
          <w:tcPr>
            <w:tcW w:w="468" w:type="dxa"/>
            <w:vAlign w:val="center"/>
          </w:tcPr>
          <w:p w:rsidR="00285AF9" w:rsidRPr="00555437" w:rsidRDefault="00285AF9" w:rsidP="00237D5A">
            <w:pPr>
              <w:jc w:val="right"/>
              <w:rPr>
                <w:rFonts w:asciiTheme="minorHAnsi" w:hAnsiTheme="minorHAnsi" w:cs="Arial"/>
                <w:color w:val="000000" w:themeColor="text1"/>
                <w:sz w:val="18"/>
                <w:szCs w:val="18"/>
              </w:rPr>
            </w:pPr>
            <w:r w:rsidRPr="00555437">
              <w:rPr>
                <w:rFonts w:asciiTheme="minorHAnsi" w:hAnsiTheme="minorHAnsi" w:cs="Arial"/>
                <w:color w:val="000000" w:themeColor="text1"/>
                <w:sz w:val="18"/>
                <w:szCs w:val="18"/>
              </w:rPr>
              <w:t>3</w:t>
            </w:r>
          </w:p>
        </w:tc>
        <w:tc>
          <w:tcPr>
            <w:tcW w:w="990" w:type="dxa"/>
            <w:shd w:val="clear" w:color="auto" w:fill="FFFFFF"/>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4500" w:type="dxa"/>
          </w:tcPr>
          <w:p w:rsidR="00285AF9" w:rsidRPr="00555437" w:rsidRDefault="00285AF9" w:rsidP="00237D5A">
            <w:pPr>
              <w:jc w:val="both"/>
              <w:rPr>
                <w:rFonts w:asciiTheme="minorHAnsi" w:hAnsiTheme="minorHAnsi" w:cs="Arial"/>
                <w:color w:val="000000" w:themeColor="text1"/>
                <w:sz w:val="18"/>
                <w:szCs w:val="18"/>
              </w:rPr>
            </w:pPr>
          </w:p>
        </w:tc>
      </w:tr>
      <w:tr w:rsidR="00285AF9" w:rsidRPr="00555437" w:rsidTr="00237D5A">
        <w:trPr>
          <w:trHeight w:val="475"/>
        </w:trPr>
        <w:tc>
          <w:tcPr>
            <w:tcW w:w="468" w:type="dxa"/>
            <w:vAlign w:val="center"/>
          </w:tcPr>
          <w:p w:rsidR="00285AF9" w:rsidRPr="00555437" w:rsidRDefault="00285AF9" w:rsidP="00237D5A">
            <w:pPr>
              <w:jc w:val="right"/>
              <w:rPr>
                <w:rFonts w:asciiTheme="minorHAnsi" w:hAnsiTheme="minorHAnsi" w:cs="Arial"/>
                <w:color w:val="000000" w:themeColor="text1"/>
                <w:sz w:val="18"/>
                <w:szCs w:val="18"/>
              </w:rPr>
            </w:pPr>
            <w:r w:rsidRPr="00555437">
              <w:rPr>
                <w:rFonts w:asciiTheme="minorHAnsi" w:hAnsiTheme="minorHAnsi" w:cs="Arial"/>
                <w:color w:val="000000" w:themeColor="text1"/>
                <w:sz w:val="18"/>
                <w:szCs w:val="18"/>
              </w:rPr>
              <w:t>4</w:t>
            </w:r>
          </w:p>
        </w:tc>
        <w:tc>
          <w:tcPr>
            <w:tcW w:w="990" w:type="dxa"/>
            <w:shd w:val="clear" w:color="auto" w:fill="FFFFFF"/>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4500" w:type="dxa"/>
          </w:tcPr>
          <w:p w:rsidR="00285AF9" w:rsidRPr="00555437" w:rsidRDefault="00285AF9" w:rsidP="00237D5A">
            <w:pPr>
              <w:jc w:val="both"/>
              <w:rPr>
                <w:rFonts w:asciiTheme="minorHAnsi" w:hAnsiTheme="minorHAnsi" w:cs="Arial"/>
                <w:color w:val="000000" w:themeColor="text1"/>
                <w:sz w:val="18"/>
                <w:szCs w:val="18"/>
              </w:rPr>
            </w:pPr>
          </w:p>
        </w:tc>
      </w:tr>
      <w:tr w:rsidR="00285AF9" w:rsidRPr="00555437" w:rsidTr="00237D5A">
        <w:trPr>
          <w:trHeight w:val="475"/>
        </w:trPr>
        <w:tc>
          <w:tcPr>
            <w:tcW w:w="468" w:type="dxa"/>
            <w:vAlign w:val="center"/>
          </w:tcPr>
          <w:p w:rsidR="00285AF9" w:rsidRPr="00555437" w:rsidRDefault="00285AF9" w:rsidP="00237D5A">
            <w:pPr>
              <w:jc w:val="right"/>
              <w:rPr>
                <w:rFonts w:asciiTheme="minorHAnsi" w:hAnsiTheme="minorHAnsi" w:cs="Arial"/>
                <w:color w:val="000000" w:themeColor="text1"/>
                <w:sz w:val="18"/>
                <w:szCs w:val="18"/>
              </w:rPr>
            </w:pPr>
            <w:r w:rsidRPr="00555437">
              <w:rPr>
                <w:rFonts w:asciiTheme="minorHAnsi" w:hAnsiTheme="minorHAnsi" w:cs="Arial"/>
                <w:color w:val="000000" w:themeColor="text1"/>
                <w:sz w:val="18"/>
                <w:szCs w:val="18"/>
              </w:rPr>
              <w:t>5</w:t>
            </w:r>
          </w:p>
        </w:tc>
        <w:tc>
          <w:tcPr>
            <w:tcW w:w="990" w:type="dxa"/>
            <w:shd w:val="clear" w:color="auto" w:fill="FFFFFF"/>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4500" w:type="dxa"/>
          </w:tcPr>
          <w:p w:rsidR="00285AF9" w:rsidRPr="00555437" w:rsidRDefault="00285AF9" w:rsidP="00237D5A">
            <w:pPr>
              <w:jc w:val="both"/>
              <w:rPr>
                <w:rFonts w:asciiTheme="minorHAnsi" w:hAnsiTheme="minorHAnsi" w:cs="Arial"/>
                <w:color w:val="000000" w:themeColor="text1"/>
                <w:sz w:val="18"/>
                <w:szCs w:val="18"/>
              </w:rPr>
            </w:pPr>
          </w:p>
        </w:tc>
      </w:tr>
      <w:tr w:rsidR="00285AF9" w:rsidRPr="00555437" w:rsidTr="00237D5A">
        <w:trPr>
          <w:trHeight w:val="475"/>
        </w:trPr>
        <w:tc>
          <w:tcPr>
            <w:tcW w:w="468" w:type="dxa"/>
            <w:vAlign w:val="center"/>
          </w:tcPr>
          <w:p w:rsidR="00285AF9" w:rsidRPr="00555437" w:rsidRDefault="00285AF9" w:rsidP="00237D5A">
            <w:pPr>
              <w:jc w:val="right"/>
              <w:rPr>
                <w:rFonts w:asciiTheme="minorHAnsi" w:hAnsiTheme="minorHAnsi" w:cs="Arial"/>
                <w:color w:val="000000" w:themeColor="text1"/>
                <w:sz w:val="18"/>
                <w:szCs w:val="18"/>
              </w:rPr>
            </w:pPr>
            <w:r w:rsidRPr="00555437">
              <w:rPr>
                <w:rFonts w:asciiTheme="minorHAnsi" w:hAnsiTheme="minorHAnsi" w:cs="Arial"/>
                <w:color w:val="000000" w:themeColor="text1"/>
                <w:sz w:val="18"/>
                <w:szCs w:val="18"/>
              </w:rPr>
              <w:t>6</w:t>
            </w:r>
          </w:p>
        </w:tc>
        <w:tc>
          <w:tcPr>
            <w:tcW w:w="990" w:type="dxa"/>
            <w:shd w:val="clear" w:color="auto" w:fill="FFFFFF"/>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4500" w:type="dxa"/>
          </w:tcPr>
          <w:p w:rsidR="00285AF9" w:rsidRPr="00555437" w:rsidRDefault="00285AF9" w:rsidP="00237D5A">
            <w:pPr>
              <w:rPr>
                <w:rFonts w:asciiTheme="minorHAnsi" w:hAnsiTheme="minorHAnsi" w:cs="Arial"/>
                <w:color w:val="000000" w:themeColor="text1"/>
                <w:sz w:val="18"/>
                <w:szCs w:val="18"/>
              </w:rPr>
            </w:pPr>
          </w:p>
        </w:tc>
      </w:tr>
      <w:tr w:rsidR="00285AF9" w:rsidRPr="00555437" w:rsidTr="00237D5A">
        <w:trPr>
          <w:trHeight w:val="475"/>
        </w:trPr>
        <w:tc>
          <w:tcPr>
            <w:tcW w:w="468" w:type="dxa"/>
            <w:vAlign w:val="center"/>
          </w:tcPr>
          <w:p w:rsidR="00285AF9" w:rsidRPr="00555437" w:rsidRDefault="00285AF9" w:rsidP="00237D5A">
            <w:pPr>
              <w:jc w:val="right"/>
              <w:rPr>
                <w:rFonts w:asciiTheme="minorHAnsi" w:hAnsiTheme="minorHAnsi" w:cs="Arial"/>
                <w:color w:val="000000" w:themeColor="text1"/>
                <w:sz w:val="18"/>
                <w:szCs w:val="18"/>
              </w:rPr>
            </w:pPr>
            <w:r w:rsidRPr="00555437">
              <w:rPr>
                <w:rFonts w:asciiTheme="minorHAnsi" w:hAnsiTheme="minorHAnsi" w:cs="Arial"/>
                <w:color w:val="000000" w:themeColor="text1"/>
                <w:sz w:val="18"/>
                <w:szCs w:val="18"/>
              </w:rPr>
              <w:t>7</w:t>
            </w:r>
          </w:p>
        </w:tc>
        <w:tc>
          <w:tcPr>
            <w:tcW w:w="990" w:type="dxa"/>
            <w:shd w:val="clear" w:color="auto" w:fill="FFFFFF"/>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4500" w:type="dxa"/>
          </w:tcPr>
          <w:p w:rsidR="00285AF9" w:rsidRPr="00555437" w:rsidRDefault="00285AF9" w:rsidP="00237D5A">
            <w:pPr>
              <w:jc w:val="both"/>
              <w:rPr>
                <w:rFonts w:asciiTheme="minorHAnsi" w:hAnsiTheme="minorHAnsi" w:cs="Arial"/>
                <w:color w:val="000000" w:themeColor="text1"/>
                <w:sz w:val="18"/>
                <w:szCs w:val="18"/>
              </w:rPr>
            </w:pPr>
          </w:p>
        </w:tc>
      </w:tr>
      <w:tr w:rsidR="00285AF9" w:rsidRPr="00555437" w:rsidTr="00237D5A">
        <w:trPr>
          <w:trHeight w:val="475"/>
        </w:trPr>
        <w:tc>
          <w:tcPr>
            <w:tcW w:w="468" w:type="dxa"/>
            <w:vAlign w:val="center"/>
          </w:tcPr>
          <w:p w:rsidR="00285AF9" w:rsidRPr="00555437" w:rsidRDefault="00285AF9" w:rsidP="00237D5A">
            <w:pPr>
              <w:jc w:val="right"/>
              <w:rPr>
                <w:rFonts w:asciiTheme="minorHAnsi" w:hAnsiTheme="minorHAnsi" w:cs="Arial"/>
                <w:color w:val="000000" w:themeColor="text1"/>
                <w:sz w:val="18"/>
                <w:szCs w:val="18"/>
              </w:rPr>
            </w:pPr>
            <w:r w:rsidRPr="00555437">
              <w:rPr>
                <w:rFonts w:asciiTheme="minorHAnsi" w:hAnsiTheme="minorHAnsi" w:cs="Arial"/>
                <w:color w:val="000000" w:themeColor="text1"/>
                <w:sz w:val="18"/>
                <w:szCs w:val="18"/>
              </w:rPr>
              <w:t>8</w:t>
            </w:r>
          </w:p>
        </w:tc>
        <w:tc>
          <w:tcPr>
            <w:tcW w:w="990" w:type="dxa"/>
            <w:shd w:val="clear" w:color="auto" w:fill="FFFFFF"/>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4500" w:type="dxa"/>
          </w:tcPr>
          <w:p w:rsidR="00285AF9" w:rsidRPr="00555437" w:rsidRDefault="00285AF9" w:rsidP="00237D5A">
            <w:pPr>
              <w:jc w:val="both"/>
              <w:rPr>
                <w:rFonts w:asciiTheme="minorHAnsi" w:hAnsiTheme="minorHAnsi" w:cs="Arial"/>
                <w:color w:val="000000" w:themeColor="text1"/>
                <w:sz w:val="18"/>
                <w:szCs w:val="18"/>
              </w:rPr>
            </w:pPr>
          </w:p>
        </w:tc>
      </w:tr>
      <w:tr w:rsidR="00285AF9" w:rsidRPr="00555437" w:rsidTr="00237D5A">
        <w:trPr>
          <w:trHeight w:val="475"/>
        </w:trPr>
        <w:tc>
          <w:tcPr>
            <w:tcW w:w="468" w:type="dxa"/>
            <w:vAlign w:val="center"/>
          </w:tcPr>
          <w:p w:rsidR="00285AF9" w:rsidRPr="00555437" w:rsidRDefault="00285AF9" w:rsidP="00237D5A">
            <w:pPr>
              <w:jc w:val="right"/>
              <w:rPr>
                <w:rFonts w:asciiTheme="minorHAnsi" w:hAnsiTheme="minorHAnsi" w:cs="Arial"/>
                <w:color w:val="000000" w:themeColor="text1"/>
                <w:sz w:val="18"/>
                <w:szCs w:val="18"/>
              </w:rPr>
            </w:pPr>
            <w:r w:rsidRPr="00555437">
              <w:rPr>
                <w:rFonts w:asciiTheme="minorHAnsi" w:hAnsiTheme="minorHAnsi" w:cs="Arial"/>
                <w:color w:val="000000" w:themeColor="text1"/>
                <w:sz w:val="18"/>
                <w:szCs w:val="18"/>
              </w:rPr>
              <w:t>9</w:t>
            </w:r>
          </w:p>
        </w:tc>
        <w:tc>
          <w:tcPr>
            <w:tcW w:w="990" w:type="dxa"/>
            <w:shd w:val="clear" w:color="auto" w:fill="FFFFFF"/>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4500" w:type="dxa"/>
          </w:tcPr>
          <w:p w:rsidR="00285AF9" w:rsidRPr="00555437" w:rsidRDefault="00285AF9" w:rsidP="00237D5A">
            <w:pPr>
              <w:jc w:val="both"/>
              <w:rPr>
                <w:rFonts w:asciiTheme="minorHAnsi" w:hAnsiTheme="minorHAnsi" w:cs="Arial"/>
                <w:color w:val="000000" w:themeColor="text1"/>
                <w:sz w:val="18"/>
                <w:szCs w:val="18"/>
              </w:rPr>
            </w:pPr>
          </w:p>
        </w:tc>
      </w:tr>
      <w:tr w:rsidR="00285AF9" w:rsidRPr="00555437" w:rsidTr="00237D5A">
        <w:trPr>
          <w:trHeight w:val="475"/>
        </w:trPr>
        <w:tc>
          <w:tcPr>
            <w:tcW w:w="468" w:type="dxa"/>
            <w:vAlign w:val="center"/>
          </w:tcPr>
          <w:p w:rsidR="00285AF9" w:rsidRPr="00555437" w:rsidRDefault="00285AF9" w:rsidP="00237D5A">
            <w:pPr>
              <w:jc w:val="right"/>
              <w:rPr>
                <w:rFonts w:asciiTheme="minorHAnsi" w:hAnsiTheme="minorHAnsi" w:cs="Arial"/>
                <w:color w:val="000000" w:themeColor="text1"/>
                <w:sz w:val="18"/>
                <w:szCs w:val="18"/>
              </w:rPr>
            </w:pPr>
            <w:r w:rsidRPr="00555437">
              <w:rPr>
                <w:rFonts w:asciiTheme="minorHAnsi" w:hAnsiTheme="minorHAnsi" w:cs="Arial"/>
                <w:color w:val="000000" w:themeColor="text1"/>
                <w:sz w:val="18"/>
                <w:szCs w:val="18"/>
              </w:rPr>
              <w:t>10</w:t>
            </w:r>
          </w:p>
        </w:tc>
        <w:tc>
          <w:tcPr>
            <w:tcW w:w="990" w:type="dxa"/>
            <w:shd w:val="clear" w:color="auto" w:fill="FFFFFF"/>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4500" w:type="dxa"/>
          </w:tcPr>
          <w:p w:rsidR="00285AF9" w:rsidRPr="00555437" w:rsidRDefault="00285AF9" w:rsidP="00237D5A">
            <w:pPr>
              <w:jc w:val="both"/>
              <w:rPr>
                <w:rFonts w:asciiTheme="minorHAnsi" w:hAnsiTheme="minorHAnsi" w:cs="Arial"/>
                <w:color w:val="000000" w:themeColor="text1"/>
                <w:sz w:val="18"/>
                <w:szCs w:val="18"/>
              </w:rPr>
            </w:pPr>
          </w:p>
        </w:tc>
      </w:tr>
      <w:tr w:rsidR="00285AF9" w:rsidRPr="00555437" w:rsidTr="00237D5A">
        <w:trPr>
          <w:trHeight w:val="475"/>
        </w:trPr>
        <w:tc>
          <w:tcPr>
            <w:tcW w:w="468" w:type="dxa"/>
            <w:vAlign w:val="center"/>
          </w:tcPr>
          <w:p w:rsidR="00285AF9" w:rsidRPr="00555437" w:rsidRDefault="00285AF9" w:rsidP="00237D5A">
            <w:pPr>
              <w:jc w:val="right"/>
              <w:rPr>
                <w:rFonts w:asciiTheme="minorHAnsi" w:hAnsiTheme="minorHAnsi" w:cs="Arial"/>
                <w:color w:val="000000" w:themeColor="text1"/>
                <w:sz w:val="18"/>
                <w:szCs w:val="18"/>
              </w:rPr>
            </w:pPr>
            <w:r w:rsidRPr="00555437">
              <w:rPr>
                <w:rFonts w:asciiTheme="minorHAnsi" w:hAnsiTheme="minorHAnsi" w:cs="Arial"/>
                <w:color w:val="000000" w:themeColor="text1"/>
                <w:sz w:val="18"/>
                <w:szCs w:val="18"/>
              </w:rPr>
              <w:t>11</w:t>
            </w:r>
          </w:p>
        </w:tc>
        <w:tc>
          <w:tcPr>
            <w:tcW w:w="990" w:type="dxa"/>
            <w:shd w:val="clear" w:color="auto" w:fill="FFFFFF"/>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4500" w:type="dxa"/>
          </w:tcPr>
          <w:p w:rsidR="00285AF9" w:rsidRPr="00555437" w:rsidRDefault="00285AF9" w:rsidP="00237D5A">
            <w:pPr>
              <w:jc w:val="both"/>
              <w:rPr>
                <w:rFonts w:asciiTheme="minorHAnsi" w:hAnsiTheme="minorHAnsi" w:cs="Arial"/>
                <w:color w:val="000000" w:themeColor="text1"/>
                <w:sz w:val="18"/>
                <w:szCs w:val="18"/>
              </w:rPr>
            </w:pPr>
          </w:p>
        </w:tc>
      </w:tr>
      <w:tr w:rsidR="00285AF9" w:rsidRPr="00555437" w:rsidTr="00237D5A">
        <w:trPr>
          <w:trHeight w:val="475"/>
        </w:trPr>
        <w:tc>
          <w:tcPr>
            <w:tcW w:w="468" w:type="dxa"/>
            <w:vAlign w:val="center"/>
          </w:tcPr>
          <w:p w:rsidR="00285AF9" w:rsidRPr="00555437" w:rsidRDefault="00285AF9" w:rsidP="00237D5A">
            <w:pPr>
              <w:jc w:val="right"/>
              <w:rPr>
                <w:rFonts w:asciiTheme="minorHAnsi" w:hAnsiTheme="minorHAnsi" w:cs="Arial"/>
                <w:color w:val="000000" w:themeColor="text1"/>
                <w:sz w:val="18"/>
                <w:szCs w:val="18"/>
              </w:rPr>
            </w:pPr>
            <w:r w:rsidRPr="00555437">
              <w:rPr>
                <w:rFonts w:asciiTheme="minorHAnsi" w:hAnsiTheme="minorHAnsi" w:cs="Arial"/>
                <w:color w:val="000000" w:themeColor="text1"/>
                <w:sz w:val="18"/>
                <w:szCs w:val="18"/>
              </w:rPr>
              <w:t>12</w:t>
            </w:r>
          </w:p>
        </w:tc>
        <w:tc>
          <w:tcPr>
            <w:tcW w:w="990" w:type="dxa"/>
            <w:shd w:val="clear" w:color="auto" w:fill="FFFFFF"/>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990" w:type="dxa"/>
          </w:tcPr>
          <w:p w:rsidR="00285AF9" w:rsidRPr="00555437" w:rsidRDefault="00285AF9" w:rsidP="00237D5A">
            <w:pPr>
              <w:jc w:val="both"/>
              <w:rPr>
                <w:rFonts w:asciiTheme="minorHAnsi" w:hAnsiTheme="minorHAnsi" w:cs="Arial"/>
                <w:color w:val="000000" w:themeColor="text1"/>
                <w:sz w:val="18"/>
                <w:szCs w:val="18"/>
              </w:rPr>
            </w:pPr>
          </w:p>
        </w:tc>
        <w:tc>
          <w:tcPr>
            <w:tcW w:w="4500" w:type="dxa"/>
          </w:tcPr>
          <w:p w:rsidR="00285AF9" w:rsidRPr="00555437" w:rsidRDefault="00285AF9" w:rsidP="00237D5A">
            <w:pPr>
              <w:jc w:val="both"/>
              <w:rPr>
                <w:rFonts w:asciiTheme="minorHAnsi" w:hAnsiTheme="minorHAnsi" w:cs="Arial"/>
                <w:color w:val="000000" w:themeColor="text1"/>
                <w:sz w:val="18"/>
                <w:szCs w:val="18"/>
              </w:rPr>
            </w:pPr>
          </w:p>
        </w:tc>
      </w:tr>
    </w:tbl>
    <w:p w:rsidR="004B6FC9" w:rsidRPr="00555437" w:rsidRDefault="00623B5E" w:rsidP="006E6F16">
      <w:pPr>
        <w:spacing w:before="240" w:after="240"/>
        <w:jc w:val="both"/>
        <w:rPr>
          <w:rFonts w:asciiTheme="minorHAnsi" w:hAnsiTheme="minorHAnsi"/>
          <w:color w:val="000000" w:themeColor="text1"/>
          <w:sz w:val="22"/>
          <w:szCs w:val="22"/>
        </w:rPr>
      </w:pPr>
      <w:r w:rsidRPr="00555437">
        <w:rPr>
          <w:rFonts w:asciiTheme="minorHAnsi" w:hAnsiTheme="minorHAnsi"/>
          <w:color w:val="000000" w:themeColor="text1"/>
          <w:sz w:val="22"/>
          <w:szCs w:val="22"/>
        </w:rPr>
        <w:t xml:space="preserve">To register for classes at Missouri State University-West Plains, you must agree to abide by University policies at the time of initial registration. Policies include those related to payment of fees and those outlined in the University catalog and other official University documents. </w:t>
      </w:r>
      <w:r w:rsidR="004B6FC9" w:rsidRPr="00555437">
        <w:rPr>
          <w:rFonts w:asciiTheme="minorHAnsi" w:hAnsiTheme="minorHAnsi"/>
          <w:i/>
          <w:color w:val="000000" w:themeColor="text1"/>
          <w:sz w:val="22"/>
          <w:szCs w:val="22"/>
        </w:rPr>
        <w:t>Please carefully review the details of the Enrollment Agreement on the reverse of this form. If you accept the terms of this agreement, sign the form below</w:t>
      </w:r>
      <w:r w:rsidR="004B6FC9" w:rsidRPr="00555437">
        <w:rPr>
          <w:rFonts w:asciiTheme="minorHAnsi" w:hAnsiTheme="minorHAnsi"/>
          <w:color w:val="000000" w:themeColor="text1"/>
          <w:sz w:val="22"/>
          <w:szCs w:val="22"/>
        </w:rPr>
        <w:t>.</w:t>
      </w:r>
    </w:p>
    <w:p w:rsidR="00555437" w:rsidRDefault="00555437" w:rsidP="00555437">
      <w:pPr>
        <w:tabs>
          <w:tab w:val="left" w:pos="3600"/>
          <w:tab w:val="left" w:pos="3960"/>
          <w:tab w:val="left" w:pos="6480"/>
        </w:tabs>
        <w:rPr>
          <w:rFonts w:asciiTheme="minorHAnsi" w:hAnsiTheme="minorHAnsi"/>
          <w:color w:val="000000" w:themeColor="text1"/>
          <w:sz w:val="22"/>
          <w:szCs w:val="22"/>
          <w:u w:val="single"/>
        </w:rPr>
      </w:pPr>
      <w:r>
        <w:rPr>
          <w:rFonts w:asciiTheme="minorHAnsi" w:hAnsiTheme="minorHAnsi"/>
          <w:color w:val="000000" w:themeColor="text1"/>
          <w:sz w:val="22"/>
          <w:szCs w:val="22"/>
          <w:u w:val="single"/>
        </w:rPr>
        <w:tab/>
      </w:r>
      <w:r>
        <w:rPr>
          <w:rFonts w:asciiTheme="minorHAnsi" w:hAnsiTheme="minorHAnsi"/>
          <w:color w:val="000000" w:themeColor="text1"/>
          <w:sz w:val="22"/>
          <w:szCs w:val="22"/>
        </w:rPr>
        <w:tab/>
      </w:r>
      <w:r>
        <w:rPr>
          <w:rFonts w:asciiTheme="minorHAnsi" w:hAnsiTheme="minorHAnsi"/>
          <w:color w:val="000000" w:themeColor="text1"/>
          <w:sz w:val="22"/>
          <w:szCs w:val="22"/>
          <w:u w:val="single"/>
        </w:rPr>
        <w:tab/>
      </w:r>
    </w:p>
    <w:p w:rsidR="006E6F16" w:rsidRDefault="004B6FC9" w:rsidP="006E6F16">
      <w:pPr>
        <w:tabs>
          <w:tab w:val="left" w:pos="3600"/>
          <w:tab w:val="left" w:pos="3960"/>
          <w:tab w:val="left" w:pos="6480"/>
        </w:tabs>
        <w:spacing w:after="120"/>
        <w:rPr>
          <w:rFonts w:asciiTheme="minorHAnsi" w:hAnsiTheme="minorHAnsi"/>
          <w:color w:val="000000" w:themeColor="text1"/>
          <w:sz w:val="22"/>
          <w:szCs w:val="22"/>
        </w:rPr>
      </w:pPr>
      <w:r w:rsidRPr="00555437">
        <w:rPr>
          <w:rFonts w:asciiTheme="minorHAnsi" w:hAnsiTheme="minorHAnsi"/>
          <w:color w:val="000000" w:themeColor="text1"/>
          <w:sz w:val="22"/>
          <w:szCs w:val="22"/>
        </w:rPr>
        <w:t>Student’s Signature</w:t>
      </w:r>
      <w:r w:rsidR="00555437">
        <w:rPr>
          <w:rFonts w:asciiTheme="minorHAnsi" w:hAnsiTheme="minorHAnsi"/>
          <w:color w:val="000000" w:themeColor="text1"/>
          <w:sz w:val="22"/>
          <w:szCs w:val="22"/>
        </w:rPr>
        <w:tab/>
      </w:r>
      <w:r w:rsidR="00555437">
        <w:rPr>
          <w:rFonts w:asciiTheme="minorHAnsi" w:hAnsiTheme="minorHAnsi"/>
          <w:color w:val="000000" w:themeColor="text1"/>
          <w:sz w:val="22"/>
          <w:szCs w:val="22"/>
        </w:rPr>
        <w:tab/>
      </w:r>
      <w:r w:rsidRPr="00555437">
        <w:rPr>
          <w:rFonts w:asciiTheme="minorHAnsi" w:hAnsiTheme="minorHAnsi"/>
          <w:color w:val="000000" w:themeColor="text1"/>
          <w:sz w:val="22"/>
          <w:szCs w:val="22"/>
        </w:rPr>
        <w:t>Date</w:t>
      </w:r>
    </w:p>
    <w:p w:rsidR="006E6F16" w:rsidRDefault="006E6F16" w:rsidP="006E6F16">
      <w:pPr>
        <w:tabs>
          <w:tab w:val="left" w:pos="3600"/>
          <w:tab w:val="left" w:pos="3960"/>
          <w:tab w:val="left" w:pos="6480"/>
        </w:tabs>
        <w:rPr>
          <w:rFonts w:asciiTheme="minorHAnsi" w:hAnsiTheme="minorHAnsi"/>
          <w:color w:val="000000" w:themeColor="text1"/>
          <w:sz w:val="22"/>
          <w:szCs w:val="22"/>
          <w:u w:val="single"/>
        </w:rPr>
      </w:pPr>
      <w:r>
        <w:rPr>
          <w:rFonts w:asciiTheme="minorHAnsi" w:hAnsiTheme="minorHAnsi"/>
          <w:color w:val="000000" w:themeColor="text1"/>
          <w:sz w:val="22"/>
          <w:szCs w:val="22"/>
          <w:u w:val="single"/>
        </w:rPr>
        <w:tab/>
      </w:r>
      <w:r w:rsidR="00F4033F" w:rsidRPr="00F4033F">
        <w:rPr>
          <w:rFonts w:asciiTheme="minorHAnsi" w:hAnsiTheme="minorHAnsi"/>
          <w:color w:val="000000" w:themeColor="text1"/>
          <w:sz w:val="22"/>
          <w:szCs w:val="22"/>
        </w:rPr>
        <w:t xml:space="preserve">    </w:t>
      </w:r>
      <w:r w:rsidR="00F4033F">
        <w:rPr>
          <w:rFonts w:asciiTheme="minorHAnsi" w:hAnsiTheme="minorHAnsi"/>
          <w:color w:val="000000" w:themeColor="text1"/>
          <w:sz w:val="22"/>
          <w:szCs w:val="22"/>
        </w:rPr>
        <w:t xml:space="preserve">  </w:t>
      </w:r>
      <w:r w:rsidR="00F4033F">
        <w:rPr>
          <w:rFonts w:asciiTheme="minorHAnsi" w:hAnsiTheme="minorHAnsi"/>
          <w:color w:val="000000" w:themeColor="text1"/>
          <w:sz w:val="22"/>
          <w:szCs w:val="22"/>
          <w:u w:val="single"/>
        </w:rPr>
        <w:t xml:space="preserve">     _______________________________________</w:t>
      </w:r>
    </w:p>
    <w:p w:rsidR="004B6FC9" w:rsidRPr="00555437" w:rsidRDefault="00F4033F" w:rsidP="006E6F16">
      <w:pPr>
        <w:tabs>
          <w:tab w:val="left" w:pos="3600"/>
          <w:tab w:val="left" w:pos="3960"/>
          <w:tab w:val="left" w:pos="6480"/>
        </w:tabs>
        <w:spacing w:after="240"/>
        <w:rPr>
          <w:rFonts w:asciiTheme="minorHAnsi" w:hAnsiTheme="minorHAnsi"/>
          <w:color w:val="000000" w:themeColor="text1"/>
          <w:sz w:val="22"/>
          <w:szCs w:val="22"/>
        </w:rPr>
      </w:pPr>
      <w:r>
        <w:rPr>
          <w:rFonts w:asciiTheme="minorHAnsi" w:hAnsiTheme="minorHAnsi"/>
          <w:color w:val="000000" w:themeColor="text1"/>
          <w:sz w:val="22"/>
          <w:szCs w:val="22"/>
        </w:rPr>
        <w:t>Counselor</w:t>
      </w:r>
      <w:r w:rsidR="004B6FC9" w:rsidRPr="00555437">
        <w:rPr>
          <w:rFonts w:asciiTheme="minorHAnsi" w:hAnsiTheme="minorHAnsi"/>
          <w:color w:val="000000" w:themeColor="text1"/>
          <w:sz w:val="22"/>
          <w:szCs w:val="22"/>
        </w:rPr>
        <w:t xml:space="preserve"> </w:t>
      </w:r>
      <w:r w:rsidR="001224DB" w:rsidRPr="00555437">
        <w:rPr>
          <w:rFonts w:asciiTheme="minorHAnsi" w:hAnsiTheme="minorHAnsi"/>
          <w:color w:val="000000" w:themeColor="text1"/>
          <w:sz w:val="22"/>
          <w:szCs w:val="22"/>
        </w:rPr>
        <w:t>Release to Register</w:t>
      </w:r>
      <w:r>
        <w:rPr>
          <w:rFonts w:asciiTheme="minorHAnsi" w:hAnsiTheme="minorHAnsi"/>
          <w:color w:val="000000" w:themeColor="text1"/>
          <w:sz w:val="22"/>
          <w:szCs w:val="22"/>
        </w:rPr>
        <w:t>/Date</w:t>
      </w:r>
      <w:r>
        <w:rPr>
          <w:rFonts w:asciiTheme="minorHAnsi" w:hAnsiTheme="minorHAnsi"/>
          <w:color w:val="000000" w:themeColor="text1"/>
          <w:sz w:val="22"/>
          <w:szCs w:val="22"/>
        </w:rPr>
        <w:tab/>
      </w:r>
      <w:r>
        <w:rPr>
          <w:rFonts w:asciiTheme="minorHAnsi" w:hAnsiTheme="minorHAnsi"/>
          <w:color w:val="000000" w:themeColor="text1"/>
          <w:sz w:val="22"/>
          <w:szCs w:val="22"/>
        </w:rPr>
        <w:tab/>
        <w:t>Parent/Legal Guardian Signature/Date</w:t>
      </w:r>
    </w:p>
    <w:p w:rsidR="00285AF9" w:rsidRPr="00555437" w:rsidRDefault="004B6FC9" w:rsidP="00840652">
      <w:pPr>
        <w:spacing w:line="220" w:lineRule="exact"/>
        <w:rPr>
          <w:rFonts w:asciiTheme="minorHAnsi" w:hAnsiTheme="minorHAnsi"/>
          <w:b/>
          <w:color w:val="000000" w:themeColor="text1"/>
          <w:sz w:val="22"/>
          <w:szCs w:val="22"/>
        </w:rPr>
      </w:pPr>
      <w:r w:rsidRPr="00555437">
        <w:rPr>
          <w:rFonts w:asciiTheme="minorHAnsi" w:hAnsiTheme="minorHAnsi"/>
          <w:b/>
          <w:color w:val="000000" w:themeColor="text1"/>
          <w:sz w:val="22"/>
          <w:szCs w:val="22"/>
        </w:rPr>
        <w:t>Missouri State University</w:t>
      </w:r>
      <w:r w:rsidR="002575D2" w:rsidRPr="00555437">
        <w:rPr>
          <w:rFonts w:asciiTheme="minorHAnsi" w:hAnsiTheme="minorHAnsi"/>
          <w:b/>
          <w:color w:val="000000" w:themeColor="text1"/>
          <w:sz w:val="22"/>
          <w:szCs w:val="22"/>
        </w:rPr>
        <w:t>-West Plains</w:t>
      </w:r>
    </w:p>
    <w:p w:rsidR="004B6FC9" w:rsidRPr="00555437" w:rsidRDefault="004B6FC9" w:rsidP="00840652">
      <w:pPr>
        <w:spacing w:line="220" w:lineRule="exact"/>
        <w:rPr>
          <w:rFonts w:asciiTheme="minorHAnsi" w:hAnsiTheme="minorHAnsi"/>
          <w:b/>
          <w:color w:val="000000" w:themeColor="text1"/>
          <w:sz w:val="22"/>
          <w:szCs w:val="22"/>
        </w:rPr>
      </w:pPr>
      <w:r w:rsidRPr="00555437">
        <w:rPr>
          <w:rFonts w:asciiTheme="minorHAnsi" w:hAnsiTheme="minorHAnsi"/>
          <w:b/>
          <w:color w:val="000000" w:themeColor="text1"/>
          <w:sz w:val="22"/>
          <w:szCs w:val="22"/>
        </w:rPr>
        <w:t xml:space="preserve">Office of </w:t>
      </w:r>
      <w:r w:rsidR="00576AD3" w:rsidRPr="00555437">
        <w:rPr>
          <w:rFonts w:asciiTheme="minorHAnsi" w:hAnsiTheme="minorHAnsi"/>
          <w:b/>
          <w:color w:val="000000" w:themeColor="text1"/>
          <w:sz w:val="22"/>
          <w:szCs w:val="22"/>
        </w:rPr>
        <w:t>Registration and Records</w:t>
      </w:r>
    </w:p>
    <w:p w:rsidR="00285AF9" w:rsidRPr="00555437" w:rsidRDefault="002575D2" w:rsidP="00840652">
      <w:pPr>
        <w:spacing w:line="220" w:lineRule="exact"/>
        <w:rPr>
          <w:rFonts w:asciiTheme="minorHAnsi" w:hAnsiTheme="minorHAnsi"/>
          <w:b/>
          <w:color w:val="000000" w:themeColor="text1"/>
          <w:sz w:val="22"/>
          <w:szCs w:val="22"/>
        </w:rPr>
      </w:pPr>
      <w:r w:rsidRPr="00555437">
        <w:rPr>
          <w:rFonts w:asciiTheme="minorHAnsi" w:hAnsiTheme="minorHAnsi"/>
          <w:b/>
          <w:color w:val="000000" w:themeColor="text1"/>
          <w:sz w:val="22"/>
          <w:szCs w:val="22"/>
        </w:rPr>
        <w:t>128 Garfield</w:t>
      </w:r>
      <w:r w:rsidR="004B6FC9" w:rsidRPr="00555437">
        <w:rPr>
          <w:rFonts w:asciiTheme="minorHAnsi" w:hAnsiTheme="minorHAnsi"/>
          <w:b/>
          <w:color w:val="000000" w:themeColor="text1"/>
          <w:sz w:val="22"/>
          <w:szCs w:val="22"/>
        </w:rPr>
        <w:t xml:space="preserve"> Avenue</w:t>
      </w:r>
    </w:p>
    <w:p w:rsidR="004B6FC9" w:rsidRPr="00555437" w:rsidRDefault="00F4033F" w:rsidP="00840652">
      <w:pPr>
        <w:spacing w:line="220" w:lineRule="exact"/>
        <w:rPr>
          <w:rFonts w:asciiTheme="minorHAnsi" w:hAnsiTheme="minorHAnsi"/>
          <w:b/>
          <w:color w:val="000000" w:themeColor="text1"/>
          <w:sz w:val="22"/>
          <w:szCs w:val="22"/>
        </w:rPr>
      </w:pPr>
      <w:r>
        <w:rPr>
          <w:rFonts w:asciiTheme="minorHAnsi" w:hAnsiTheme="minorHAnsi"/>
          <w:noProof/>
          <w:color w:val="000000" w:themeColor="text1"/>
          <w:sz w:val="22"/>
          <w:szCs w:val="22"/>
        </w:rPr>
        <mc:AlternateContent>
          <mc:Choice Requires="wps">
            <w:drawing>
              <wp:anchor distT="0" distB="0" distL="114300" distR="114300" simplePos="0" relativeHeight="251657728" behindDoc="0" locked="0" layoutInCell="1" allowOverlap="1">
                <wp:simplePos x="0" y="0"/>
                <wp:positionH relativeFrom="column">
                  <wp:posOffset>4131310</wp:posOffset>
                </wp:positionH>
                <wp:positionV relativeFrom="paragraph">
                  <wp:posOffset>5080</wp:posOffset>
                </wp:positionV>
                <wp:extent cx="2423160" cy="937895"/>
                <wp:effectExtent l="11430" t="12065" r="13335" b="1206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937895"/>
                        </a:xfrm>
                        <a:prstGeom prst="rect">
                          <a:avLst/>
                        </a:prstGeom>
                        <a:solidFill>
                          <a:srgbClr val="FFFFFF"/>
                        </a:solidFill>
                        <a:ln w="9525">
                          <a:solidFill>
                            <a:schemeClr val="tx1">
                              <a:lumMod val="100000"/>
                              <a:lumOff val="0"/>
                            </a:schemeClr>
                          </a:solidFill>
                          <a:miter lim="800000"/>
                          <a:headEnd/>
                          <a:tailEnd/>
                        </a:ln>
                      </wps:spPr>
                      <wps:txbx>
                        <w:txbxContent>
                          <w:p w:rsidR="002D508F" w:rsidRPr="006E6F16" w:rsidRDefault="002D508F" w:rsidP="007E330D">
                            <w:pPr>
                              <w:rPr>
                                <w:rFonts w:asciiTheme="minorHAnsi" w:hAnsiTheme="minorHAnsi"/>
                                <w:color w:val="000000" w:themeColor="text1"/>
                              </w:rPr>
                            </w:pPr>
                            <w:r w:rsidRPr="006E6F16">
                              <w:rPr>
                                <w:rFonts w:asciiTheme="minorHAnsi" w:hAnsiTheme="minorHAnsi"/>
                                <w:color w:val="000000" w:themeColor="text1"/>
                              </w:rPr>
                              <w:t>For Office Use Only</w:t>
                            </w:r>
                          </w:p>
                          <w:p w:rsidR="00285AF9" w:rsidRPr="006E6F16" w:rsidRDefault="00285AF9" w:rsidP="006E6F16">
                            <w:pPr>
                              <w:tabs>
                                <w:tab w:val="left" w:pos="1440"/>
                                <w:tab w:val="left" w:pos="2160"/>
                                <w:tab w:val="left" w:pos="3420"/>
                              </w:tabs>
                              <w:rPr>
                                <w:rFonts w:asciiTheme="minorHAnsi" w:hAnsiTheme="minorHAnsi"/>
                                <w:color w:val="000000" w:themeColor="text1"/>
                                <w:u w:val="single"/>
                              </w:rPr>
                            </w:pPr>
                            <w:r w:rsidRPr="006E6F16">
                              <w:rPr>
                                <w:rFonts w:asciiTheme="minorHAnsi" w:hAnsiTheme="minorHAnsi"/>
                                <w:color w:val="000000" w:themeColor="text1"/>
                                <w:u w:val="single"/>
                              </w:rPr>
                              <w:tab/>
                            </w:r>
                            <w:r w:rsidRPr="006E6F16">
                              <w:rPr>
                                <w:rFonts w:asciiTheme="minorHAnsi" w:hAnsiTheme="minorHAnsi"/>
                                <w:color w:val="000000" w:themeColor="text1"/>
                              </w:rPr>
                              <w:tab/>
                            </w:r>
                            <w:r w:rsidRPr="006E6F16">
                              <w:rPr>
                                <w:rFonts w:asciiTheme="minorHAnsi" w:hAnsiTheme="minorHAnsi"/>
                                <w:color w:val="000000" w:themeColor="text1"/>
                                <w:u w:val="single"/>
                              </w:rPr>
                              <w:tab/>
                            </w:r>
                          </w:p>
                          <w:p w:rsidR="00285AF9" w:rsidRDefault="002D508F" w:rsidP="006E6F16">
                            <w:pPr>
                              <w:tabs>
                                <w:tab w:val="left" w:pos="1440"/>
                                <w:tab w:val="left" w:pos="2160"/>
                                <w:tab w:val="left" w:pos="3420"/>
                              </w:tabs>
                              <w:rPr>
                                <w:rFonts w:asciiTheme="minorHAnsi" w:hAnsiTheme="minorHAnsi"/>
                                <w:color w:val="000000" w:themeColor="text1"/>
                                <w:sz w:val="20"/>
                                <w:szCs w:val="20"/>
                              </w:rPr>
                            </w:pPr>
                            <w:r w:rsidRPr="006E6F16">
                              <w:rPr>
                                <w:rFonts w:asciiTheme="minorHAnsi" w:hAnsiTheme="minorHAnsi"/>
                                <w:color w:val="000000" w:themeColor="text1"/>
                                <w:sz w:val="20"/>
                                <w:szCs w:val="20"/>
                              </w:rPr>
                              <w:t>Processed By</w:t>
                            </w:r>
                            <w:r w:rsidR="00285AF9" w:rsidRPr="006E6F16">
                              <w:rPr>
                                <w:rFonts w:asciiTheme="minorHAnsi" w:hAnsiTheme="minorHAnsi"/>
                                <w:color w:val="000000" w:themeColor="text1"/>
                                <w:sz w:val="20"/>
                                <w:szCs w:val="20"/>
                              </w:rPr>
                              <w:tab/>
                            </w:r>
                            <w:r w:rsidR="006E6F16">
                              <w:rPr>
                                <w:rFonts w:asciiTheme="minorHAnsi" w:hAnsiTheme="minorHAnsi"/>
                                <w:color w:val="000000" w:themeColor="text1"/>
                                <w:sz w:val="20"/>
                                <w:szCs w:val="20"/>
                              </w:rPr>
                              <w:tab/>
                            </w:r>
                            <w:r w:rsidRPr="006E6F16">
                              <w:rPr>
                                <w:rFonts w:asciiTheme="minorHAnsi" w:hAnsiTheme="minorHAnsi"/>
                                <w:color w:val="000000" w:themeColor="text1"/>
                                <w:sz w:val="20"/>
                                <w:szCs w:val="20"/>
                              </w:rPr>
                              <w:t>Date</w:t>
                            </w:r>
                          </w:p>
                          <w:p w:rsidR="00840652" w:rsidRPr="006E6F16" w:rsidRDefault="00840652" w:rsidP="006E6F16">
                            <w:pPr>
                              <w:tabs>
                                <w:tab w:val="left" w:pos="1440"/>
                                <w:tab w:val="left" w:pos="2160"/>
                                <w:tab w:val="left" w:pos="3420"/>
                              </w:tabs>
                              <w:rPr>
                                <w:rFonts w:asciiTheme="minorHAnsi" w:hAnsiTheme="minorHAnsi"/>
                                <w:color w:val="000000" w:themeColor="text1"/>
                                <w:sz w:val="20"/>
                                <w:szCs w:val="20"/>
                              </w:rPr>
                            </w:pPr>
                          </w:p>
                          <w:p w:rsidR="002D508F" w:rsidRPr="006E6F16" w:rsidRDefault="002D508F" w:rsidP="006E6F16">
                            <w:pPr>
                              <w:tabs>
                                <w:tab w:val="left" w:pos="1440"/>
                                <w:tab w:val="left" w:pos="2160"/>
                                <w:tab w:val="left" w:pos="3420"/>
                              </w:tabs>
                              <w:rPr>
                                <w:rFonts w:asciiTheme="minorHAnsi" w:hAnsiTheme="minorHAnsi"/>
                                <w:color w:val="000000" w:themeColor="text1"/>
                                <w:u w:val="single"/>
                              </w:rPr>
                            </w:pPr>
                            <w:r w:rsidRPr="006E6F16">
                              <w:rPr>
                                <w:rFonts w:asciiTheme="minorHAnsi" w:hAnsiTheme="minorHAnsi"/>
                                <w:color w:val="000000" w:themeColor="text1"/>
                                <w:sz w:val="20"/>
                                <w:szCs w:val="20"/>
                              </w:rPr>
                              <w:t>Total Hours</w:t>
                            </w:r>
                            <w:r w:rsidR="00285AF9" w:rsidRPr="006E6F16">
                              <w:rPr>
                                <w:rFonts w:asciiTheme="minorHAnsi" w:hAnsiTheme="minorHAnsi"/>
                                <w:color w:val="000000" w:themeColor="text1"/>
                                <w:sz w:val="20"/>
                                <w:szCs w:val="20"/>
                              </w:rPr>
                              <w:tab/>
                            </w:r>
                            <w:r w:rsidR="00285AF9" w:rsidRPr="006E6F16">
                              <w:rPr>
                                <w:rFonts w:asciiTheme="minorHAnsi" w:hAnsiTheme="minorHAnsi"/>
                                <w:color w:val="000000" w:themeColor="text1"/>
                                <w:sz w:val="20"/>
                                <w:szCs w:val="20"/>
                                <w:u w:val="single"/>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325.3pt;margin-top:.4pt;width:190.8pt;height:73.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" strokecolor="black [3213]">
                <v:textbox style="mso-fit-shape-to-text:t">
                  <w:txbxContent>
                    <w:p w:rsidR="002D508F" w:rsidRPr="006E6F16" w:rsidRDefault="002D508F" w:rsidP="007E330D">
                      <w:pPr>
                        <w:rPr>
                          <w:rFonts w:asciiTheme="minorHAnsi" w:hAnsiTheme="minorHAnsi"/>
                          <w:color w:val="000000" w:themeColor="text1"/>
                        </w:rPr>
                      </w:pPr>
                      <w:r w:rsidRPr="006E6F16">
                        <w:rPr>
                          <w:rFonts w:asciiTheme="minorHAnsi" w:hAnsiTheme="minorHAnsi"/>
                          <w:color w:val="000000" w:themeColor="text1"/>
                        </w:rPr>
                        <w:t>For Office Use Only</w:t>
                      </w:r>
                    </w:p>
                    <w:p w:rsidR="00285AF9" w:rsidRPr="006E6F16" w:rsidRDefault="00285AF9" w:rsidP="006E6F16">
                      <w:pPr>
                        <w:tabs>
                          <w:tab w:val="left" w:pos="1440"/>
                          <w:tab w:val="left" w:pos="2160"/>
                          <w:tab w:val="left" w:pos="3420"/>
                        </w:tabs>
                        <w:rPr>
                          <w:rFonts w:asciiTheme="minorHAnsi" w:hAnsiTheme="minorHAnsi"/>
                          <w:color w:val="000000" w:themeColor="text1"/>
                          <w:u w:val="single"/>
                        </w:rPr>
                      </w:pPr>
                      <w:r w:rsidRPr="006E6F16">
                        <w:rPr>
                          <w:rFonts w:asciiTheme="minorHAnsi" w:hAnsiTheme="minorHAnsi"/>
                          <w:color w:val="000000" w:themeColor="text1"/>
                          <w:u w:val="single"/>
                        </w:rPr>
                        <w:tab/>
                      </w:r>
                      <w:r w:rsidRPr="006E6F16">
                        <w:rPr>
                          <w:rFonts w:asciiTheme="minorHAnsi" w:hAnsiTheme="minorHAnsi"/>
                          <w:color w:val="000000" w:themeColor="text1"/>
                        </w:rPr>
                        <w:tab/>
                      </w:r>
                      <w:r w:rsidRPr="006E6F16">
                        <w:rPr>
                          <w:rFonts w:asciiTheme="minorHAnsi" w:hAnsiTheme="minorHAnsi"/>
                          <w:color w:val="000000" w:themeColor="text1"/>
                          <w:u w:val="single"/>
                        </w:rPr>
                        <w:tab/>
                      </w:r>
                    </w:p>
                    <w:p w:rsidR="00285AF9" w:rsidRDefault="002D508F" w:rsidP="006E6F16">
                      <w:pPr>
                        <w:tabs>
                          <w:tab w:val="left" w:pos="1440"/>
                          <w:tab w:val="left" w:pos="2160"/>
                          <w:tab w:val="left" w:pos="3420"/>
                        </w:tabs>
                        <w:rPr>
                          <w:rFonts w:asciiTheme="minorHAnsi" w:hAnsiTheme="minorHAnsi"/>
                          <w:color w:val="000000" w:themeColor="text1"/>
                          <w:sz w:val="20"/>
                          <w:szCs w:val="20"/>
                        </w:rPr>
                      </w:pPr>
                      <w:r w:rsidRPr="006E6F16">
                        <w:rPr>
                          <w:rFonts w:asciiTheme="minorHAnsi" w:hAnsiTheme="minorHAnsi"/>
                          <w:color w:val="000000" w:themeColor="text1"/>
                          <w:sz w:val="20"/>
                          <w:szCs w:val="20"/>
                        </w:rPr>
                        <w:t>Processed By</w:t>
                      </w:r>
                      <w:r w:rsidR="00285AF9" w:rsidRPr="006E6F16">
                        <w:rPr>
                          <w:rFonts w:asciiTheme="minorHAnsi" w:hAnsiTheme="minorHAnsi"/>
                          <w:color w:val="000000" w:themeColor="text1"/>
                          <w:sz w:val="20"/>
                          <w:szCs w:val="20"/>
                        </w:rPr>
                        <w:tab/>
                      </w:r>
                      <w:r w:rsidR="006E6F16">
                        <w:rPr>
                          <w:rFonts w:asciiTheme="minorHAnsi" w:hAnsiTheme="minorHAnsi"/>
                          <w:color w:val="000000" w:themeColor="text1"/>
                          <w:sz w:val="20"/>
                          <w:szCs w:val="20"/>
                        </w:rPr>
                        <w:tab/>
                      </w:r>
                      <w:r w:rsidRPr="006E6F16">
                        <w:rPr>
                          <w:rFonts w:asciiTheme="minorHAnsi" w:hAnsiTheme="minorHAnsi"/>
                          <w:color w:val="000000" w:themeColor="text1"/>
                          <w:sz w:val="20"/>
                          <w:szCs w:val="20"/>
                        </w:rPr>
                        <w:t>Date</w:t>
                      </w:r>
                    </w:p>
                    <w:p w:rsidR="00840652" w:rsidRPr="006E6F16" w:rsidRDefault="00840652" w:rsidP="006E6F16">
                      <w:pPr>
                        <w:tabs>
                          <w:tab w:val="left" w:pos="1440"/>
                          <w:tab w:val="left" w:pos="2160"/>
                          <w:tab w:val="left" w:pos="3420"/>
                        </w:tabs>
                        <w:rPr>
                          <w:rFonts w:asciiTheme="minorHAnsi" w:hAnsiTheme="minorHAnsi"/>
                          <w:color w:val="000000" w:themeColor="text1"/>
                          <w:sz w:val="20"/>
                          <w:szCs w:val="20"/>
                        </w:rPr>
                      </w:pPr>
                    </w:p>
                    <w:p w:rsidR="002D508F" w:rsidRPr="006E6F16" w:rsidRDefault="002D508F" w:rsidP="006E6F16">
                      <w:pPr>
                        <w:tabs>
                          <w:tab w:val="left" w:pos="1440"/>
                          <w:tab w:val="left" w:pos="2160"/>
                          <w:tab w:val="left" w:pos="3420"/>
                        </w:tabs>
                        <w:rPr>
                          <w:rFonts w:asciiTheme="minorHAnsi" w:hAnsiTheme="minorHAnsi"/>
                          <w:color w:val="000000" w:themeColor="text1"/>
                          <w:u w:val="single"/>
                        </w:rPr>
                      </w:pPr>
                      <w:r w:rsidRPr="006E6F16">
                        <w:rPr>
                          <w:rFonts w:asciiTheme="minorHAnsi" w:hAnsiTheme="minorHAnsi"/>
                          <w:color w:val="000000" w:themeColor="text1"/>
                          <w:sz w:val="20"/>
                          <w:szCs w:val="20"/>
                        </w:rPr>
                        <w:t>Total Hours</w:t>
                      </w:r>
                      <w:r w:rsidR="00285AF9" w:rsidRPr="006E6F16">
                        <w:rPr>
                          <w:rFonts w:asciiTheme="minorHAnsi" w:hAnsiTheme="minorHAnsi"/>
                          <w:color w:val="000000" w:themeColor="text1"/>
                          <w:sz w:val="20"/>
                          <w:szCs w:val="20"/>
                        </w:rPr>
                        <w:tab/>
                      </w:r>
                      <w:r w:rsidR="00285AF9" w:rsidRPr="006E6F16">
                        <w:rPr>
                          <w:rFonts w:asciiTheme="minorHAnsi" w:hAnsiTheme="minorHAnsi"/>
                          <w:color w:val="000000" w:themeColor="text1"/>
                          <w:sz w:val="20"/>
                          <w:szCs w:val="20"/>
                          <w:u w:val="single"/>
                        </w:rPr>
                        <w:tab/>
                      </w:r>
                    </w:p>
                  </w:txbxContent>
                </v:textbox>
              </v:shape>
            </w:pict>
          </mc:Fallback>
        </mc:AlternateContent>
      </w:r>
      <w:r w:rsidR="002575D2" w:rsidRPr="00555437">
        <w:rPr>
          <w:rFonts w:asciiTheme="minorHAnsi" w:hAnsiTheme="minorHAnsi"/>
          <w:b/>
          <w:color w:val="000000" w:themeColor="text1"/>
          <w:sz w:val="22"/>
          <w:szCs w:val="22"/>
        </w:rPr>
        <w:t>West Plains, MO 65775</w:t>
      </w:r>
    </w:p>
    <w:p w:rsidR="00285AF9" w:rsidRPr="00555437" w:rsidRDefault="00285AF9" w:rsidP="00840652">
      <w:pPr>
        <w:spacing w:line="220" w:lineRule="exact"/>
        <w:rPr>
          <w:rFonts w:asciiTheme="minorHAnsi" w:hAnsiTheme="minorHAnsi"/>
          <w:b/>
          <w:color w:val="000000" w:themeColor="text1"/>
          <w:sz w:val="22"/>
          <w:szCs w:val="22"/>
        </w:rPr>
      </w:pPr>
      <w:r w:rsidRPr="00555437">
        <w:rPr>
          <w:rFonts w:asciiTheme="minorHAnsi" w:hAnsiTheme="minorHAnsi"/>
          <w:b/>
          <w:color w:val="000000" w:themeColor="text1"/>
          <w:sz w:val="22"/>
          <w:szCs w:val="22"/>
        </w:rPr>
        <w:t>V</w:t>
      </w:r>
      <w:r w:rsidR="00840652">
        <w:rPr>
          <w:rFonts w:asciiTheme="minorHAnsi" w:hAnsiTheme="minorHAnsi"/>
          <w:b/>
          <w:color w:val="000000" w:themeColor="text1"/>
          <w:sz w:val="22"/>
          <w:szCs w:val="22"/>
        </w:rPr>
        <w:t>oice</w:t>
      </w:r>
      <w:r w:rsidR="004B6FC9" w:rsidRPr="00555437">
        <w:rPr>
          <w:rFonts w:asciiTheme="minorHAnsi" w:hAnsiTheme="minorHAnsi"/>
          <w:b/>
          <w:color w:val="000000" w:themeColor="text1"/>
          <w:sz w:val="22"/>
          <w:szCs w:val="22"/>
        </w:rPr>
        <w:t xml:space="preserve">: (417) </w:t>
      </w:r>
      <w:r w:rsidR="002575D2" w:rsidRPr="00555437">
        <w:rPr>
          <w:rFonts w:asciiTheme="minorHAnsi" w:hAnsiTheme="minorHAnsi"/>
          <w:b/>
          <w:color w:val="000000" w:themeColor="text1"/>
          <w:sz w:val="22"/>
          <w:szCs w:val="22"/>
        </w:rPr>
        <w:t>255-7979</w:t>
      </w:r>
    </w:p>
    <w:p w:rsidR="009123C0" w:rsidRPr="00285AF9" w:rsidRDefault="00840652" w:rsidP="00840652">
      <w:pPr>
        <w:spacing w:line="220" w:lineRule="exact"/>
        <w:rPr>
          <w:rFonts w:asciiTheme="minorHAnsi" w:hAnsiTheme="minorHAnsi"/>
          <w:b/>
          <w:color w:val="000000" w:themeColor="text1"/>
          <w:sz w:val="17"/>
          <w:szCs w:val="17"/>
        </w:rPr>
      </w:pPr>
      <w:r w:rsidRPr="00840652">
        <w:rPr>
          <w:rFonts w:asciiTheme="minorHAnsi" w:hAnsiTheme="minorHAnsi"/>
          <w:b/>
          <w:color w:val="000000" w:themeColor="text1"/>
          <w:sz w:val="22"/>
          <w:szCs w:val="22"/>
        </w:rPr>
        <w:t>E</w:t>
      </w:r>
      <w:r>
        <w:rPr>
          <w:rFonts w:asciiTheme="minorHAnsi" w:hAnsiTheme="minorHAnsi"/>
          <w:b/>
          <w:color w:val="000000" w:themeColor="text1"/>
          <w:sz w:val="22"/>
          <w:szCs w:val="22"/>
        </w:rPr>
        <w:t>mail</w:t>
      </w:r>
      <w:r w:rsidRPr="00840652">
        <w:rPr>
          <w:rFonts w:asciiTheme="minorHAnsi" w:hAnsiTheme="minorHAnsi"/>
          <w:b/>
          <w:color w:val="000000" w:themeColor="text1"/>
          <w:sz w:val="22"/>
          <w:szCs w:val="22"/>
        </w:rPr>
        <w:t>:  wprr@missouristate.edu</w:t>
      </w:r>
      <w:bookmarkStart w:id="0" w:name="_GoBack"/>
      <w:bookmarkEnd w:id="0"/>
      <w:r w:rsidR="009123C0" w:rsidRPr="00285AF9">
        <w:rPr>
          <w:rFonts w:asciiTheme="minorHAnsi" w:hAnsiTheme="minorHAnsi"/>
          <w:b/>
          <w:color w:val="000000" w:themeColor="text1"/>
          <w:sz w:val="17"/>
          <w:szCs w:val="17"/>
        </w:rPr>
        <w:br w:type="page"/>
      </w:r>
    </w:p>
    <w:p w:rsidR="00840652" w:rsidRDefault="00840652" w:rsidP="00840652">
      <w:pPr>
        <w:pStyle w:val="NoSpacing"/>
        <w:rPr>
          <w:sz w:val="15"/>
          <w:szCs w:val="15"/>
        </w:rPr>
      </w:pPr>
    </w:p>
    <w:p w:rsidR="00840652" w:rsidRDefault="00840652" w:rsidP="00840652">
      <w:pPr>
        <w:pStyle w:val="NoSpacing"/>
        <w:rPr>
          <w:sz w:val="15"/>
          <w:szCs w:val="15"/>
        </w:rPr>
      </w:pPr>
    </w:p>
    <w:p w:rsidR="00840652" w:rsidRDefault="00840652" w:rsidP="00840652">
      <w:pPr>
        <w:pStyle w:val="NoSpacing"/>
        <w:rPr>
          <w:sz w:val="15"/>
          <w:szCs w:val="15"/>
        </w:rPr>
      </w:pPr>
      <w:r w:rsidRPr="008E2876">
        <w:rPr>
          <w:sz w:val="15"/>
          <w:szCs w:val="15"/>
        </w:rPr>
        <w:t>For and in consideration of my registration and enrollment at Missouri State University-West Plains, I promise and agree to pay all debts incurred or sums charged to my account as a Missouri State University-West Plains student. I further agree to be bound by all provisions of the My Payment Plan as set forth below. I further understand that upon accepting this agreement, I will be legally obligated to pay all debts owed to Missouri State University-West Plains and all charges to my account, including full payment of all student fees payable for any semester for which I register, unless I officially withdraw from the University in accordance with the University's drop and withdrawal policy. I understand and agree that I have the right to prepay in full my tuition for any semester for which I register, and that any fees not paid in full remain due and payable by me pursuant to the terms of the My Payment Plan.</w:t>
      </w:r>
    </w:p>
    <w:p w:rsidR="00840652" w:rsidRPr="008E2876" w:rsidRDefault="00840652" w:rsidP="00840652">
      <w:pPr>
        <w:pStyle w:val="NoSpacing"/>
        <w:jc w:val="center"/>
        <w:rPr>
          <w:sz w:val="15"/>
          <w:szCs w:val="15"/>
        </w:rPr>
      </w:pPr>
      <w:r w:rsidRPr="008E2876">
        <w:rPr>
          <w:b/>
          <w:bCs/>
          <w:sz w:val="15"/>
          <w:szCs w:val="15"/>
        </w:rPr>
        <w:t>Registration</w:t>
      </w:r>
    </w:p>
    <w:p w:rsidR="00840652" w:rsidRPr="008E2876" w:rsidRDefault="00840652" w:rsidP="00840652">
      <w:pPr>
        <w:pStyle w:val="NoSpacing"/>
        <w:rPr>
          <w:sz w:val="15"/>
          <w:szCs w:val="15"/>
        </w:rPr>
      </w:pPr>
      <w:r w:rsidRPr="008E2876">
        <w:rPr>
          <w:sz w:val="15"/>
          <w:szCs w:val="15"/>
        </w:rPr>
        <w:t>All degree-seeking students are required to have an adviser release (Alt PIN) before registering. Other students are encouraged to consult with an adviser as needed. All degree-seeking students are also encouraged to review their degree audits before registering or making changes to their schedule. The University cannot be held responsible for student errors in scheduling or failure to follow published degree requirements.</w:t>
      </w:r>
    </w:p>
    <w:p w:rsidR="00840652" w:rsidRPr="00856320" w:rsidRDefault="00840652" w:rsidP="00840652">
      <w:pPr>
        <w:pStyle w:val="NoSpacing"/>
        <w:jc w:val="center"/>
        <w:rPr>
          <w:b/>
          <w:bCs/>
          <w:sz w:val="15"/>
          <w:szCs w:val="15"/>
        </w:rPr>
      </w:pPr>
      <w:bookmarkStart w:id="1" w:name="Deferred"/>
      <w:r w:rsidRPr="00856320">
        <w:rPr>
          <w:b/>
          <w:bCs/>
          <w:sz w:val="15"/>
          <w:szCs w:val="15"/>
        </w:rPr>
        <w:t>My Payment Plan</w:t>
      </w:r>
      <w:bookmarkEnd w:id="1"/>
    </w:p>
    <w:p w:rsidR="00840652" w:rsidRPr="008E2876" w:rsidRDefault="00840652" w:rsidP="00840652">
      <w:pPr>
        <w:pStyle w:val="NoSpacing"/>
        <w:rPr>
          <w:sz w:val="15"/>
          <w:szCs w:val="15"/>
        </w:rPr>
      </w:pPr>
      <w:r w:rsidRPr="008E2876">
        <w:rPr>
          <w:b/>
          <w:bCs/>
          <w:sz w:val="15"/>
          <w:szCs w:val="15"/>
        </w:rPr>
        <w:t xml:space="preserve">Eligibility:  </w:t>
      </w:r>
      <w:r w:rsidRPr="008E2876">
        <w:rPr>
          <w:sz w:val="15"/>
          <w:szCs w:val="15"/>
        </w:rPr>
        <w:t>Missouri State University-West Plains allows students in good financial standing to make charges on their accounts for required student fees, residence hall charges, parking permits and fines, bookstore charges, library fines and other charges and pay for those charges in installments. Therefore, this document contains all application and approval disclosures. Past due amounts will prevent a student from continuing in the My Payment Plan for subsequent semesters.</w:t>
      </w:r>
    </w:p>
    <w:p w:rsidR="00840652" w:rsidRPr="008E2876" w:rsidRDefault="00840652" w:rsidP="00840652">
      <w:pPr>
        <w:pStyle w:val="NoSpacing"/>
        <w:rPr>
          <w:sz w:val="15"/>
          <w:szCs w:val="15"/>
        </w:rPr>
      </w:pPr>
      <w:r w:rsidRPr="008E2876">
        <w:rPr>
          <w:b/>
          <w:bCs/>
          <w:sz w:val="15"/>
          <w:szCs w:val="15"/>
        </w:rPr>
        <w:t xml:space="preserve">Repayment terms:  </w:t>
      </w:r>
      <w:r w:rsidRPr="008E2876">
        <w:rPr>
          <w:sz w:val="15"/>
          <w:szCs w:val="15"/>
        </w:rPr>
        <w:t xml:space="preserve">Charges incurred for and during the </w:t>
      </w:r>
      <w:proofErr w:type="gramStart"/>
      <w:r w:rsidRPr="008E2876">
        <w:rPr>
          <w:sz w:val="15"/>
          <w:szCs w:val="15"/>
        </w:rPr>
        <w:t>Fall</w:t>
      </w:r>
      <w:proofErr w:type="gramEnd"/>
      <w:r w:rsidRPr="008E2876">
        <w:rPr>
          <w:sz w:val="15"/>
          <w:szCs w:val="15"/>
        </w:rPr>
        <w:t xml:space="preserve"> semester may be paid in three monthly installments beginning September 15 and ending November 15. </w:t>
      </w:r>
      <w:r>
        <w:rPr>
          <w:sz w:val="15"/>
          <w:szCs w:val="15"/>
        </w:rPr>
        <w:t xml:space="preserve">The </w:t>
      </w:r>
      <w:proofErr w:type="gramStart"/>
      <w:r w:rsidRPr="008E2876">
        <w:rPr>
          <w:sz w:val="15"/>
          <w:szCs w:val="15"/>
        </w:rPr>
        <w:t>Spring</w:t>
      </w:r>
      <w:proofErr w:type="gramEnd"/>
      <w:r w:rsidRPr="008E2876">
        <w:rPr>
          <w:sz w:val="15"/>
          <w:szCs w:val="15"/>
        </w:rPr>
        <w:t xml:space="preserve"> semester may be paid in three installments beginning February 15 and ending April 15. Two monthly installments may be made for </w:t>
      </w:r>
      <w:proofErr w:type="gramStart"/>
      <w:r w:rsidRPr="008E2876">
        <w:rPr>
          <w:sz w:val="15"/>
          <w:szCs w:val="15"/>
        </w:rPr>
        <w:t>Summer</w:t>
      </w:r>
      <w:proofErr w:type="gramEnd"/>
      <w:r w:rsidRPr="008E2876">
        <w:rPr>
          <w:sz w:val="15"/>
          <w:szCs w:val="15"/>
        </w:rPr>
        <w:t xml:space="preserve"> charges, beginning June 15 and ending July 15.</w:t>
      </w:r>
    </w:p>
    <w:p w:rsidR="00840652" w:rsidRPr="008E2876" w:rsidRDefault="00840652" w:rsidP="00840652">
      <w:pPr>
        <w:pStyle w:val="NoSpacing"/>
        <w:rPr>
          <w:sz w:val="15"/>
          <w:szCs w:val="15"/>
        </w:rPr>
      </w:pPr>
      <w:r w:rsidRPr="008E2876">
        <w:rPr>
          <w:b/>
          <w:bCs/>
          <w:sz w:val="15"/>
          <w:szCs w:val="15"/>
        </w:rPr>
        <w:t xml:space="preserve">Finance charges:  </w:t>
      </w:r>
      <w:r w:rsidRPr="008E2876">
        <w:rPr>
          <w:sz w:val="15"/>
          <w:szCs w:val="15"/>
        </w:rPr>
        <w:t>If all charges for the semester are not paid by the last business day of the second month in which the semester begins, a</w:t>
      </w:r>
      <w:r w:rsidRPr="008E2876">
        <w:rPr>
          <w:b/>
          <w:bCs/>
          <w:sz w:val="15"/>
          <w:szCs w:val="15"/>
        </w:rPr>
        <w:t xml:space="preserve"> finance charge </w:t>
      </w:r>
      <w:r w:rsidRPr="008E2876">
        <w:rPr>
          <w:sz w:val="15"/>
          <w:szCs w:val="15"/>
        </w:rPr>
        <w:t xml:space="preserve">will be applied at a monthly periodic rate of </w:t>
      </w:r>
      <w:r w:rsidRPr="008E2876">
        <w:rPr>
          <w:b/>
          <w:bCs/>
          <w:sz w:val="15"/>
          <w:szCs w:val="15"/>
        </w:rPr>
        <w:t>1%</w:t>
      </w:r>
      <w:r w:rsidRPr="008E2876">
        <w:rPr>
          <w:sz w:val="15"/>
          <w:szCs w:val="15"/>
        </w:rPr>
        <w:t xml:space="preserve"> to the remaining balance. The finance charge is at a fixed rate for the enrolled semester. Missouri State University-West Plains further retains the right to modify, amend or change the Finance Charge Rate in this agreement for subsequent semesters. This is an annual percentage rate of 12.68%. The Annual Percentage Rate is the cost of your credit as a yearly rate. Finance charges will be added to the balance of your account.</w:t>
      </w:r>
    </w:p>
    <w:p w:rsidR="00840652" w:rsidRPr="008E2876" w:rsidRDefault="00840652" w:rsidP="00840652">
      <w:pPr>
        <w:pStyle w:val="NoSpacing"/>
        <w:rPr>
          <w:sz w:val="15"/>
          <w:szCs w:val="15"/>
        </w:rPr>
      </w:pPr>
      <w:r w:rsidRPr="008E2876">
        <w:rPr>
          <w:b/>
          <w:bCs/>
          <w:sz w:val="15"/>
          <w:szCs w:val="15"/>
        </w:rPr>
        <w:t xml:space="preserve">Amount financed:  </w:t>
      </w:r>
      <w:r w:rsidRPr="008E2876">
        <w:rPr>
          <w:sz w:val="15"/>
          <w:szCs w:val="15"/>
        </w:rPr>
        <w:t xml:space="preserve">Charges included in My Payment Plan are based on the semester for or during which they are incurred, including tuition and fees, residence hall charges, bookstore charges, parking permits and fines, and any other charge incurred on the student's account. Students will electronically receive monthly account statements reflecting all activity during the month and the current month ending balance on the account. Student may also log in to </w:t>
      </w:r>
      <w:hyperlink r:id="rId7" w:history="1">
        <w:r w:rsidRPr="008E2876">
          <w:rPr>
            <w:color w:val="80151B"/>
            <w:sz w:val="15"/>
            <w:szCs w:val="15"/>
            <w:u w:val="single"/>
          </w:rPr>
          <w:t>http://mygrizzlyden.missouristate.edu/</w:t>
        </w:r>
      </w:hyperlink>
      <w:r w:rsidRPr="008E2876">
        <w:rPr>
          <w:sz w:val="15"/>
          <w:szCs w:val="15"/>
        </w:rPr>
        <w:t>. From the My Enrollment tab, select the Access Account and Make Payments link in the Access My Account Channel. From the My Account Page, the minimum installments will be shown for the current outstanding balance.</w:t>
      </w:r>
    </w:p>
    <w:p w:rsidR="00840652" w:rsidRPr="008E2876" w:rsidRDefault="00840652" w:rsidP="00840652">
      <w:pPr>
        <w:pStyle w:val="NoSpacing"/>
        <w:rPr>
          <w:sz w:val="15"/>
          <w:szCs w:val="15"/>
        </w:rPr>
      </w:pPr>
      <w:r w:rsidRPr="008E2876">
        <w:rPr>
          <w:b/>
          <w:bCs/>
          <w:sz w:val="15"/>
          <w:szCs w:val="15"/>
        </w:rPr>
        <w:t xml:space="preserve">Minimum payments:  </w:t>
      </w:r>
      <w:r w:rsidRPr="008E2876">
        <w:rPr>
          <w:sz w:val="15"/>
          <w:szCs w:val="15"/>
        </w:rPr>
        <w:t>The monthly minimum payment amount is calculated by dividing the total charges due at the beginning of the semester by the number of scheduled payment dates in the semester and adding the Finance Charge. The total amount due and the minimum monthly payment will vary depending upon the student's enrollment, residence hall charges, the amount of financial aid and the amount of other charges on the student's account. Monthly minimum payment amounts can change based on activity on the student's account.</w:t>
      </w:r>
    </w:p>
    <w:p w:rsidR="00840652" w:rsidRPr="008E2876" w:rsidRDefault="00840652" w:rsidP="00840652">
      <w:pPr>
        <w:pStyle w:val="NoSpacing"/>
        <w:rPr>
          <w:sz w:val="15"/>
          <w:szCs w:val="15"/>
        </w:rPr>
      </w:pPr>
      <w:r w:rsidRPr="008E2876">
        <w:rPr>
          <w:sz w:val="15"/>
          <w:szCs w:val="15"/>
        </w:rPr>
        <w:t xml:space="preserve">Charges incurred between semester payment plans are due and payable when incurred. A </w:t>
      </w:r>
      <w:r w:rsidRPr="008E2876">
        <w:rPr>
          <w:b/>
          <w:bCs/>
          <w:sz w:val="15"/>
          <w:szCs w:val="15"/>
        </w:rPr>
        <w:t>finance charge</w:t>
      </w:r>
      <w:r w:rsidRPr="008E2876">
        <w:rPr>
          <w:sz w:val="15"/>
          <w:szCs w:val="15"/>
        </w:rPr>
        <w:t xml:space="preserve"> will be assessed on the next statement date after the charge is first billed. The </w:t>
      </w:r>
      <w:r w:rsidRPr="008E2876">
        <w:rPr>
          <w:b/>
          <w:bCs/>
          <w:sz w:val="15"/>
          <w:szCs w:val="15"/>
        </w:rPr>
        <w:t>finance charge</w:t>
      </w:r>
      <w:r w:rsidRPr="008E2876">
        <w:rPr>
          <w:sz w:val="15"/>
          <w:szCs w:val="15"/>
        </w:rPr>
        <w:t xml:space="preserve"> will be determined by applying a monthly periodic rate of </w:t>
      </w:r>
      <w:r w:rsidRPr="008E2876">
        <w:rPr>
          <w:b/>
          <w:bCs/>
          <w:sz w:val="15"/>
          <w:szCs w:val="15"/>
        </w:rPr>
        <w:t>1%</w:t>
      </w:r>
      <w:r w:rsidRPr="008E2876">
        <w:rPr>
          <w:sz w:val="15"/>
          <w:szCs w:val="15"/>
        </w:rPr>
        <w:t xml:space="preserve"> to the unpaid balance.</w:t>
      </w:r>
    </w:p>
    <w:p w:rsidR="00840652" w:rsidRPr="008E2876" w:rsidRDefault="00840652" w:rsidP="00840652">
      <w:pPr>
        <w:pStyle w:val="NoSpacing"/>
        <w:rPr>
          <w:sz w:val="15"/>
          <w:szCs w:val="15"/>
        </w:rPr>
      </w:pPr>
      <w:r w:rsidRPr="008E2876">
        <w:rPr>
          <w:b/>
          <w:bCs/>
          <w:sz w:val="15"/>
          <w:szCs w:val="15"/>
        </w:rPr>
        <w:t xml:space="preserve">Failure to pay:  </w:t>
      </w:r>
      <w:r w:rsidRPr="008E2876">
        <w:rPr>
          <w:sz w:val="15"/>
          <w:szCs w:val="15"/>
        </w:rPr>
        <w:t>Since the minimum payment option is based on a semester's charges and billing dates, all accounts must be paid in full by the end of that semester's plan. Any amounts remaining unpaid at the end of a semester will be billed in full and must be paid in full immediately. A collection charge of $5 may be assessed on any balance which is past due for a period of more than 10 days.</w:t>
      </w:r>
    </w:p>
    <w:p w:rsidR="00840652" w:rsidRPr="008E2876" w:rsidRDefault="00840652" w:rsidP="00840652">
      <w:pPr>
        <w:pStyle w:val="NoSpacing"/>
        <w:rPr>
          <w:sz w:val="15"/>
          <w:szCs w:val="15"/>
        </w:rPr>
      </w:pPr>
      <w:r w:rsidRPr="008E2876">
        <w:rPr>
          <w:sz w:val="15"/>
          <w:szCs w:val="15"/>
        </w:rPr>
        <w:t>Past due amounts will prevent a student from registering for the next semester, continuing in the My Payment Plan for subsequent semesters or from receiving diplomas or transcripts. Students who have already registered for the subsequent semester with a past due amount on their record will have their future registration canceled. Failure to pay may result in the student being reported to a credit service.</w:t>
      </w:r>
    </w:p>
    <w:p w:rsidR="00840652" w:rsidRPr="008E2876" w:rsidRDefault="00840652" w:rsidP="00840652">
      <w:pPr>
        <w:pStyle w:val="NoSpacing"/>
        <w:rPr>
          <w:sz w:val="15"/>
          <w:szCs w:val="15"/>
        </w:rPr>
      </w:pPr>
      <w:r w:rsidRPr="008E2876">
        <w:rPr>
          <w:b/>
          <w:bCs/>
          <w:sz w:val="15"/>
          <w:szCs w:val="15"/>
        </w:rPr>
        <w:t xml:space="preserve">Default:  </w:t>
      </w:r>
      <w:r w:rsidRPr="008E2876">
        <w:rPr>
          <w:sz w:val="15"/>
          <w:szCs w:val="15"/>
        </w:rPr>
        <w:t>Each student must pay the balance of the account in full upon request if the mon</w:t>
      </w:r>
      <w:r>
        <w:rPr>
          <w:sz w:val="15"/>
          <w:szCs w:val="15"/>
        </w:rPr>
        <w:t xml:space="preserve">thly payments become past due. </w:t>
      </w:r>
      <w:r w:rsidRPr="008E2876">
        <w:rPr>
          <w:sz w:val="15"/>
          <w:szCs w:val="15"/>
        </w:rPr>
        <w:t>Each student agrees to pay costs actually incurred by the University in collecting the account, including fees paid to collection agencies, reasonable attorney’s fees, and court costs.  Each student further agrees that the venue for any action to collect the account will be in the Circuit Court of Greene County, Missouri. If the student files for bankruptcy, the student may still be required to pay back the balance due on the account.</w:t>
      </w:r>
    </w:p>
    <w:p w:rsidR="00840652" w:rsidRPr="008E2876" w:rsidRDefault="00840652" w:rsidP="00840652">
      <w:pPr>
        <w:pStyle w:val="NoSpacing"/>
        <w:rPr>
          <w:sz w:val="15"/>
          <w:szCs w:val="15"/>
        </w:rPr>
      </w:pPr>
      <w:r w:rsidRPr="008E2876">
        <w:rPr>
          <w:b/>
          <w:bCs/>
          <w:sz w:val="15"/>
          <w:szCs w:val="15"/>
        </w:rPr>
        <w:t xml:space="preserve">Change in terms:  </w:t>
      </w:r>
      <w:r w:rsidRPr="008E2876">
        <w:rPr>
          <w:sz w:val="15"/>
          <w:szCs w:val="15"/>
        </w:rPr>
        <w:t>Missouri State University-West Plains retains the right to change, modify, suspend, interpret or cancel in whole or in part any of its published or unpublished policies or practices without advance notice. Missouri State University-West Plains further retains the right to modify, amend or change this Agreement in subsequent semesters.</w:t>
      </w:r>
    </w:p>
    <w:p w:rsidR="00840652" w:rsidRPr="008E2876" w:rsidRDefault="00840652" w:rsidP="00840652">
      <w:pPr>
        <w:pStyle w:val="NoSpacing"/>
        <w:rPr>
          <w:sz w:val="15"/>
          <w:szCs w:val="15"/>
        </w:rPr>
      </w:pPr>
      <w:r w:rsidRPr="008E2876">
        <w:rPr>
          <w:b/>
          <w:bCs/>
          <w:sz w:val="15"/>
          <w:szCs w:val="15"/>
        </w:rPr>
        <w:t xml:space="preserve">Length of participation:  </w:t>
      </w:r>
      <w:r w:rsidRPr="008E2876">
        <w:rPr>
          <w:sz w:val="15"/>
          <w:szCs w:val="15"/>
        </w:rPr>
        <w:t>Once a student signs up to participate in My Payment Plan, he/she will be deemed to be a participant in My Payment Plan during his/her entire tenure at Missouri State University-West Plains unless removed from the Plan for non-payment of fees. I understand that acceptance of this agreement does not entitle me to full participation in My Payment Plan if the business office determines me to be ineligible. In any event, the finance charges will continue to accrue.</w:t>
      </w:r>
    </w:p>
    <w:p w:rsidR="00840652" w:rsidRPr="008E2876" w:rsidRDefault="00840652" w:rsidP="00840652">
      <w:pPr>
        <w:pStyle w:val="NoSpacing"/>
        <w:rPr>
          <w:sz w:val="15"/>
          <w:szCs w:val="15"/>
        </w:rPr>
      </w:pPr>
      <w:r w:rsidRPr="008E2876">
        <w:rPr>
          <w:b/>
          <w:bCs/>
          <w:sz w:val="15"/>
          <w:szCs w:val="15"/>
        </w:rPr>
        <w:t xml:space="preserve">Alternatives to My Payment Plan (private education loans):  </w:t>
      </w:r>
      <w:r w:rsidRPr="008E2876">
        <w:rPr>
          <w:sz w:val="15"/>
          <w:szCs w:val="15"/>
        </w:rPr>
        <w:t xml:space="preserve">Missouri State University-West Plains’ financial aid website provides alternatives to My Payment Plan that a student may qualify for through a program under Title IV of the Higher Education Act of 1965(20 U.S.C. 1070 </w:t>
      </w:r>
      <w:r w:rsidRPr="008E2876">
        <w:rPr>
          <w:i/>
          <w:iCs/>
          <w:sz w:val="15"/>
          <w:szCs w:val="15"/>
        </w:rPr>
        <w:t>et seq</w:t>
      </w:r>
      <w:r w:rsidRPr="008E2876">
        <w:rPr>
          <w:sz w:val="15"/>
          <w:szCs w:val="15"/>
        </w:rPr>
        <w:t xml:space="preserve">.) </w:t>
      </w:r>
      <w:hyperlink r:id="rId8" w:history="1">
        <w:r w:rsidRPr="008E2876">
          <w:rPr>
            <w:color w:val="80151B"/>
            <w:sz w:val="15"/>
            <w:szCs w:val="15"/>
            <w:u w:val="single"/>
          </w:rPr>
          <w:t>http://wp.missouristate.edu/finaid/</w:t>
        </w:r>
      </w:hyperlink>
    </w:p>
    <w:p w:rsidR="00840652" w:rsidRPr="008E2876" w:rsidRDefault="00840652" w:rsidP="00840652">
      <w:pPr>
        <w:pStyle w:val="NoSpacing"/>
        <w:rPr>
          <w:sz w:val="15"/>
          <w:szCs w:val="15"/>
        </w:rPr>
      </w:pPr>
      <w:r w:rsidRPr="008E2876">
        <w:rPr>
          <w:b/>
          <w:bCs/>
          <w:sz w:val="15"/>
          <w:szCs w:val="15"/>
        </w:rPr>
        <w:t xml:space="preserve">A+ program:  </w:t>
      </w:r>
      <w:r w:rsidRPr="008E2876">
        <w:rPr>
          <w:sz w:val="15"/>
          <w:szCs w:val="15"/>
        </w:rPr>
        <w:t>Students who will be utilizing A+ program funds must enroll at least full time (12 or more credit hours fall or spring; 6 or more credit hours for summer.) Some scholarships may also require full-time enrollment. If you have questions, contact the office of financial aid at (417) 255-7243.</w:t>
      </w:r>
    </w:p>
    <w:p w:rsidR="00840652" w:rsidRPr="008E2876" w:rsidRDefault="00840652" w:rsidP="00840652">
      <w:pPr>
        <w:pStyle w:val="NoSpacing"/>
        <w:rPr>
          <w:sz w:val="15"/>
          <w:szCs w:val="15"/>
        </w:rPr>
      </w:pPr>
      <w:r w:rsidRPr="008E2876">
        <w:rPr>
          <w:b/>
          <w:bCs/>
          <w:sz w:val="15"/>
          <w:szCs w:val="15"/>
        </w:rPr>
        <w:t xml:space="preserve">For students taking Missouri State University-West Plains and Missouri State University-Springfield courses:  </w:t>
      </w:r>
      <w:r w:rsidRPr="008E2876">
        <w:rPr>
          <w:sz w:val="15"/>
          <w:szCs w:val="15"/>
        </w:rPr>
        <w:t xml:space="preserve">Students doing consortium agreements (taking classes from both institutions) must complete their paperwork no later than the end of </w:t>
      </w:r>
      <w:proofErr w:type="gramStart"/>
      <w:r w:rsidRPr="008E2876">
        <w:rPr>
          <w:sz w:val="15"/>
          <w:szCs w:val="15"/>
        </w:rPr>
        <w:t>the add</w:t>
      </w:r>
      <w:proofErr w:type="gramEnd"/>
      <w:r w:rsidRPr="008E2876">
        <w:rPr>
          <w:sz w:val="15"/>
          <w:szCs w:val="15"/>
        </w:rPr>
        <w:t>/drop period. This is usually the first week of classes. Late paperwork will not be accepted.</w:t>
      </w:r>
    </w:p>
    <w:p w:rsidR="00840652" w:rsidRPr="008E2876" w:rsidRDefault="00840652" w:rsidP="00840652">
      <w:pPr>
        <w:pStyle w:val="NoSpacing"/>
        <w:rPr>
          <w:b/>
          <w:sz w:val="15"/>
          <w:szCs w:val="15"/>
        </w:rPr>
      </w:pPr>
      <w:r w:rsidRPr="008E2876">
        <w:rPr>
          <w:b/>
          <w:bCs/>
          <w:sz w:val="15"/>
          <w:szCs w:val="15"/>
        </w:rPr>
        <w:t xml:space="preserve">Other terms:  </w:t>
      </w:r>
      <w:r w:rsidRPr="008E2876">
        <w:rPr>
          <w:sz w:val="15"/>
          <w:szCs w:val="15"/>
        </w:rPr>
        <w:t xml:space="preserve">My Payment Plan applies to all semesters - fall, spring and summer.  </w:t>
      </w:r>
      <w:r w:rsidRPr="008E2876">
        <w:rPr>
          <w:b/>
          <w:sz w:val="15"/>
          <w:szCs w:val="15"/>
        </w:rPr>
        <w:t>Under the law you have the right to pay off in advance the full amount due. You are entitled to a copy of this agreement upon request.</w:t>
      </w:r>
    </w:p>
    <w:p w:rsidR="00840652" w:rsidRPr="008E2876" w:rsidRDefault="00840652" w:rsidP="00840652">
      <w:pPr>
        <w:pStyle w:val="NoSpacing"/>
        <w:rPr>
          <w:sz w:val="15"/>
          <w:szCs w:val="15"/>
        </w:rPr>
      </w:pPr>
      <w:r w:rsidRPr="008E2876">
        <w:rPr>
          <w:b/>
          <w:bCs/>
          <w:sz w:val="15"/>
          <w:szCs w:val="15"/>
        </w:rPr>
        <w:t xml:space="preserve">Your billing rights:  Keep this notice for further use.  </w:t>
      </w:r>
      <w:r w:rsidRPr="008E2876">
        <w:rPr>
          <w:sz w:val="15"/>
          <w:szCs w:val="15"/>
        </w:rPr>
        <w:t xml:space="preserve">This notice contains important information about your rights and the University's responsibilities under the Fair Credit Billing Act.  </w:t>
      </w:r>
      <w:r w:rsidRPr="008E2876">
        <w:rPr>
          <w:b/>
          <w:bCs/>
          <w:sz w:val="15"/>
          <w:szCs w:val="15"/>
        </w:rPr>
        <w:t xml:space="preserve">Notify the University in case of errors or questions about your bill.  </w:t>
      </w:r>
      <w:r w:rsidRPr="008E2876">
        <w:rPr>
          <w:sz w:val="15"/>
          <w:szCs w:val="15"/>
        </w:rPr>
        <w:t>If you think your bill is wrong, or if you need more information about a transaction on your bill, write to the University at the address listed on your bill as soon as possible. We must hear from you no longer than 60 days after the first bill was sent on which the error or problem appeared. You can telephone the University, but doing so will not preserve your rights.</w:t>
      </w:r>
    </w:p>
    <w:p w:rsidR="00840652" w:rsidRPr="008E2876" w:rsidRDefault="00840652" w:rsidP="00840652">
      <w:pPr>
        <w:pStyle w:val="NoSpacing"/>
        <w:rPr>
          <w:sz w:val="15"/>
          <w:szCs w:val="15"/>
        </w:rPr>
      </w:pPr>
      <w:r w:rsidRPr="008E2876">
        <w:rPr>
          <w:sz w:val="15"/>
          <w:szCs w:val="15"/>
        </w:rPr>
        <w:t>In your letter, provide the following information:</w:t>
      </w:r>
    </w:p>
    <w:p w:rsidR="00840652" w:rsidRPr="008E2876" w:rsidRDefault="00840652" w:rsidP="00840652">
      <w:pPr>
        <w:pStyle w:val="NoSpacing"/>
        <w:rPr>
          <w:sz w:val="15"/>
          <w:szCs w:val="15"/>
        </w:rPr>
      </w:pPr>
      <w:r w:rsidRPr="008E2876">
        <w:rPr>
          <w:sz w:val="15"/>
          <w:szCs w:val="15"/>
        </w:rPr>
        <w:t>Your name and account number</w:t>
      </w:r>
    </w:p>
    <w:p w:rsidR="00840652" w:rsidRPr="008E2876" w:rsidRDefault="00840652" w:rsidP="00840652">
      <w:pPr>
        <w:pStyle w:val="NoSpacing"/>
        <w:rPr>
          <w:sz w:val="15"/>
          <w:szCs w:val="15"/>
        </w:rPr>
      </w:pPr>
      <w:r w:rsidRPr="008E2876">
        <w:rPr>
          <w:sz w:val="15"/>
          <w:szCs w:val="15"/>
        </w:rPr>
        <w:t>The dollar amount of the suspected error</w:t>
      </w:r>
    </w:p>
    <w:p w:rsidR="00840652" w:rsidRPr="008E2876" w:rsidRDefault="00840652" w:rsidP="00840652">
      <w:pPr>
        <w:pStyle w:val="NoSpacing"/>
        <w:rPr>
          <w:sz w:val="15"/>
          <w:szCs w:val="15"/>
        </w:rPr>
      </w:pPr>
      <w:r w:rsidRPr="008E2876">
        <w:rPr>
          <w:sz w:val="15"/>
          <w:szCs w:val="15"/>
        </w:rPr>
        <w:t>Describe the error and explain, if possible, why you believe there is an error. If you need more information, describe the item in question.</w:t>
      </w:r>
    </w:p>
    <w:p w:rsidR="00840652" w:rsidRPr="008E2876" w:rsidRDefault="00840652" w:rsidP="00840652">
      <w:pPr>
        <w:pStyle w:val="NoSpacing"/>
        <w:rPr>
          <w:sz w:val="15"/>
          <w:szCs w:val="15"/>
        </w:rPr>
      </w:pPr>
      <w:r w:rsidRPr="008E2876">
        <w:rPr>
          <w:sz w:val="15"/>
          <w:szCs w:val="15"/>
        </w:rPr>
        <w:t>You do not have to pay any questioned amount during the investigation process, but you still are obligated to pay the parts of your bill that are not in question. During the investigation, the University cannot report you as delinquent or take any action to collect the amount you question.</w:t>
      </w:r>
    </w:p>
    <w:p w:rsidR="00840652" w:rsidRDefault="00840652" w:rsidP="00840652">
      <w:pPr>
        <w:rPr>
          <w:sz w:val="15"/>
          <w:szCs w:val="15"/>
        </w:rPr>
      </w:pPr>
      <w:r w:rsidRPr="008E2876">
        <w:rPr>
          <w:sz w:val="15"/>
          <w:szCs w:val="15"/>
        </w:rPr>
        <w:t>Additional Information: For additional information, please contact the business office, Cass Hall, 128 Garfield Avenue, West Plains, Missouri 65775, or call (417) 255-7260. I certify that the information I have provided is accurate and acknowledge that falsified information may result in suspension from Missouri State University-West Plains with loss of fees. I understand and agree that by accepting this agreement I am agreeing to all terms of the My Payment Plan set forth herein, including, without limitation, the payment of attorney's fees and costs attributable to collection of any default in payment of sums due and ow</w:t>
      </w:r>
      <w:r>
        <w:rPr>
          <w:sz w:val="15"/>
          <w:szCs w:val="15"/>
        </w:rPr>
        <w:t>ed</w:t>
      </w:r>
      <w:r w:rsidRPr="008E2876">
        <w:rPr>
          <w:sz w:val="15"/>
          <w:szCs w:val="15"/>
        </w:rPr>
        <w:t xml:space="preserve"> by me pursuant to the terms of the My Payment Plan.  </w:t>
      </w:r>
      <w:r w:rsidRPr="008E2876">
        <w:rPr>
          <w:b/>
          <w:sz w:val="15"/>
          <w:szCs w:val="15"/>
        </w:rPr>
        <w:t xml:space="preserve">Under the law you have the right to rescind this agreement within three business days of acceptance, but you will be required to pay off in advance the full amount due.  </w:t>
      </w:r>
      <w:r w:rsidRPr="008E2876">
        <w:rPr>
          <w:sz w:val="15"/>
          <w:szCs w:val="15"/>
        </w:rPr>
        <w:t>I also agree that I am subject to the University's policies, rules and requirements applicable to students including, but not limited to, those stated in the University catalogs, class schedules and on the University website. Policies include, but are not limited to, computer use and information technology policies, Student Code of Rights and Responsibilities, and Academic Integrity Policies.</w:t>
      </w:r>
    </w:p>
    <w:p w:rsidR="00840652" w:rsidRDefault="00840652" w:rsidP="00840652">
      <w:pPr>
        <w:rPr>
          <w:sz w:val="15"/>
          <w:szCs w:val="15"/>
        </w:rPr>
      </w:pPr>
    </w:p>
    <w:p w:rsidR="00840652" w:rsidRPr="00F3506B" w:rsidRDefault="00840652" w:rsidP="00840652">
      <w:pPr>
        <w:pStyle w:val="NoSpacing"/>
        <w:rPr>
          <w:sz w:val="14"/>
          <w:szCs w:val="14"/>
          <w:lang w:val="en"/>
        </w:rPr>
      </w:pPr>
      <w:r>
        <w:rPr>
          <w:sz w:val="14"/>
          <w:szCs w:val="14"/>
          <w:lang w:val="en"/>
        </w:rPr>
        <w:t xml:space="preserve">Original – Office of Registration and Records   </w:t>
      </w:r>
      <w:r w:rsidR="0050362E">
        <w:rPr>
          <w:sz w:val="14"/>
          <w:szCs w:val="14"/>
          <w:lang w:val="en"/>
        </w:rPr>
        <w:t xml:space="preserve">  </w:t>
      </w:r>
      <w:r>
        <w:rPr>
          <w:sz w:val="14"/>
          <w:szCs w:val="14"/>
          <w:lang w:val="en"/>
        </w:rPr>
        <w:t>Copy – student</w:t>
      </w:r>
      <w:r>
        <w:rPr>
          <w:sz w:val="14"/>
          <w:szCs w:val="14"/>
          <w:lang w:val="en"/>
        </w:rPr>
        <w:tab/>
      </w:r>
      <w:r>
        <w:rPr>
          <w:sz w:val="14"/>
          <w:szCs w:val="14"/>
          <w:lang w:val="en"/>
        </w:rPr>
        <w:tab/>
      </w:r>
      <w:r>
        <w:rPr>
          <w:sz w:val="14"/>
          <w:szCs w:val="14"/>
          <w:lang w:val="en"/>
        </w:rPr>
        <w:tab/>
      </w:r>
      <w:r>
        <w:rPr>
          <w:sz w:val="14"/>
          <w:szCs w:val="14"/>
          <w:lang w:val="en"/>
        </w:rPr>
        <w:tab/>
      </w:r>
      <w:r>
        <w:rPr>
          <w:sz w:val="14"/>
          <w:szCs w:val="14"/>
          <w:lang w:val="en"/>
        </w:rPr>
        <w:tab/>
      </w:r>
      <w:r>
        <w:rPr>
          <w:sz w:val="14"/>
          <w:szCs w:val="14"/>
          <w:lang w:val="en"/>
        </w:rPr>
        <w:tab/>
      </w:r>
      <w:r>
        <w:rPr>
          <w:sz w:val="14"/>
          <w:szCs w:val="14"/>
          <w:lang w:val="en"/>
        </w:rPr>
        <w:tab/>
      </w:r>
      <w:r>
        <w:rPr>
          <w:sz w:val="14"/>
          <w:szCs w:val="14"/>
          <w:lang w:val="en"/>
        </w:rPr>
        <w:tab/>
      </w:r>
      <w:r>
        <w:rPr>
          <w:sz w:val="14"/>
          <w:szCs w:val="14"/>
          <w:lang w:val="en"/>
        </w:rPr>
        <w:tab/>
      </w:r>
      <w:r w:rsidRPr="008E2876">
        <w:rPr>
          <w:sz w:val="14"/>
          <w:szCs w:val="14"/>
          <w:lang w:val="en"/>
        </w:rPr>
        <w:t>RegEnrRev07</w:t>
      </w:r>
      <w:r>
        <w:rPr>
          <w:sz w:val="14"/>
          <w:szCs w:val="14"/>
          <w:lang w:val="en"/>
        </w:rPr>
        <w:t>29</w:t>
      </w:r>
      <w:r w:rsidRPr="008E2876">
        <w:rPr>
          <w:sz w:val="14"/>
          <w:szCs w:val="14"/>
          <w:lang w:val="en"/>
        </w:rPr>
        <w:t>14</w:t>
      </w:r>
    </w:p>
    <w:p w:rsidR="004B6FC9" w:rsidRPr="00285AF9" w:rsidRDefault="004B6FC9" w:rsidP="00840652">
      <w:pPr>
        <w:spacing w:line="228" w:lineRule="auto"/>
        <w:rPr>
          <w:rFonts w:asciiTheme="minorHAnsi" w:hAnsiTheme="minorHAnsi"/>
          <w:color w:val="000000" w:themeColor="text1"/>
          <w:sz w:val="16"/>
          <w:szCs w:val="16"/>
        </w:rPr>
      </w:pPr>
    </w:p>
    <w:sectPr w:rsidR="004B6FC9" w:rsidRPr="00285AF9" w:rsidSect="00F76839">
      <w:footerReference w:type="default" r:id="rId9"/>
      <w:pgSz w:w="12240" w:h="15840" w:code="1"/>
      <w:pgMar w:top="634" w:right="720" w:bottom="432" w:left="720" w:header="0" w:footer="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08F" w:rsidRDefault="002D508F">
      <w:r>
        <w:separator/>
      </w:r>
    </w:p>
  </w:endnote>
  <w:endnote w:type="continuationSeparator" w:id="0">
    <w:p w:rsidR="002D508F" w:rsidRDefault="002D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8F" w:rsidRDefault="002D508F" w:rsidP="00F76839">
    <w:pPr>
      <w:pStyle w:val="Footer"/>
      <w:tabs>
        <w:tab w:val="clear" w:pos="4320"/>
        <w:tab w:val="clear" w:pos="8640"/>
        <w:tab w:val="center" w:pos="5400"/>
        <w:tab w:val="right" w:pos="108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08F" w:rsidRDefault="002D508F">
      <w:r>
        <w:separator/>
      </w:r>
    </w:p>
  </w:footnote>
  <w:footnote w:type="continuationSeparator" w:id="0">
    <w:p w:rsidR="002D508F" w:rsidRDefault="002D5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B6E0C"/>
    <w:multiLevelType w:val="multilevel"/>
    <w:tmpl w:val="2710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8913">
      <o:colormru v:ext="edit" colors="#ddd,#eaeaea,#f8f8f8"/>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1E"/>
    <w:rsid w:val="000745FC"/>
    <w:rsid w:val="000746E2"/>
    <w:rsid w:val="00087C75"/>
    <w:rsid w:val="000927F9"/>
    <w:rsid w:val="000A631D"/>
    <w:rsid w:val="000B09A8"/>
    <w:rsid w:val="000C5B73"/>
    <w:rsid w:val="000F5CF0"/>
    <w:rsid w:val="00113DFE"/>
    <w:rsid w:val="001224DB"/>
    <w:rsid w:val="0018223D"/>
    <w:rsid w:val="001A40B6"/>
    <w:rsid w:val="001C5849"/>
    <w:rsid w:val="001D2A38"/>
    <w:rsid w:val="00234C6F"/>
    <w:rsid w:val="00237D5A"/>
    <w:rsid w:val="002575D2"/>
    <w:rsid w:val="00263CEC"/>
    <w:rsid w:val="0027488E"/>
    <w:rsid w:val="002813F5"/>
    <w:rsid w:val="00285AF9"/>
    <w:rsid w:val="002A71F6"/>
    <w:rsid w:val="002B46D9"/>
    <w:rsid w:val="002C463D"/>
    <w:rsid w:val="002D3D4F"/>
    <w:rsid w:val="002D508F"/>
    <w:rsid w:val="00311760"/>
    <w:rsid w:val="00337DF6"/>
    <w:rsid w:val="00343415"/>
    <w:rsid w:val="003663B6"/>
    <w:rsid w:val="003A1EE9"/>
    <w:rsid w:val="004108CB"/>
    <w:rsid w:val="00466896"/>
    <w:rsid w:val="00480214"/>
    <w:rsid w:val="0049074E"/>
    <w:rsid w:val="00493703"/>
    <w:rsid w:val="004A2291"/>
    <w:rsid w:val="004B6FC9"/>
    <w:rsid w:val="004C4C55"/>
    <w:rsid w:val="004C4DAD"/>
    <w:rsid w:val="0050362E"/>
    <w:rsid w:val="00537672"/>
    <w:rsid w:val="00542B24"/>
    <w:rsid w:val="00555437"/>
    <w:rsid w:val="00576AD3"/>
    <w:rsid w:val="005938F6"/>
    <w:rsid w:val="005B2042"/>
    <w:rsid w:val="005C4017"/>
    <w:rsid w:val="0060048D"/>
    <w:rsid w:val="00602851"/>
    <w:rsid w:val="00623B5E"/>
    <w:rsid w:val="00672744"/>
    <w:rsid w:val="00696F6C"/>
    <w:rsid w:val="006A27FC"/>
    <w:rsid w:val="006E6F16"/>
    <w:rsid w:val="007037F3"/>
    <w:rsid w:val="00774932"/>
    <w:rsid w:val="007858AC"/>
    <w:rsid w:val="007E330D"/>
    <w:rsid w:val="007F1A8E"/>
    <w:rsid w:val="007F2864"/>
    <w:rsid w:val="00840652"/>
    <w:rsid w:val="008642CB"/>
    <w:rsid w:val="00865009"/>
    <w:rsid w:val="008A07BB"/>
    <w:rsid w:val="008A5862"/>
    <w:rsid w:val="008B351E"/>
    <w:rsid w:val="008B6F1F"/>
    <w:rsid w:val="008C614E"/>
    <w:rsid w:val="008D4507"/>
    <w:rsid w:val="008F66EB"/>
    <w:rsid w:val="009123C0"/>
    <w:rsid w:val="00963FDC"/>
    <w:rsid w:val="00966B4E"/>
    <w:rsid w:val="00982FAC"/>
    <w:rsid w:val="009B5055"/>
    <w:rsid w:val="009F02EA"/>
    <w:rsid w:val="009F4DE5"/>
    <w:rsid w:val="00A06B85"/>
    <w:rsid w:val="00A24C98"/>
    <w:rsid w:val="00A61733"/>
    <w:rsid w:val="00A66E1B"/>
    <w:rsid w:val="00A73F0D"/>
    <w:rsid w:val="00A84CFC"/>
    <w:rsid w:val="00AB5961"/>
    <w:rsid w:val="00AD7F79"/>
    <w:rsid w:val="00B12056"/>
    <w:rsid w:val="00B40B9F"/>
    <w:rsid w:val="00B55920"/>
    <w:rsid w:val="00B852E4"/>
    <w:rsid w:val="00BE5E70"/>
    <w:rsid w:val="00BF129A"/>
    <w:rsid w:val="00C07B0A"/>
    <w:rsid w:val="00C24696"/>
    <w:rsid w:val="00C338B1"/>
    <w:rsid w:val="00C4295C"/>
    <w:rsid w:val="00CA12B1"/>
    <w:rsid w:val="00CD2965"/>
    <w:rsid w:val="00CE1995"/>
    <w:rsid w:val="00CF0F87"/>
    <w:rsid w:val="00D43885"/>
    <w:rsid w:val="00D6467B"/>
    <w:rsid w:val="00D7577B"/>
    <w:rsid w:val="00D8512D"/>
    <w:rsid w:val="00D954BD"/>
    <w:rsid w:val="00D9640B"/>
    <w:rsid w:val="00DC6456"/>
    <w:rsid w:val="00DD2C86"/>
    <w:rsid w:val="00DE1CC3"/>
    <w:rsid w:val="00DE241F"/>
    <w:rsid w:val="00DE668A"/>
    <w:rsid w:val="00E05C1E"/>
    <w:rsid w:val="00E33852"/>
    <w:rsid w:val="00E33D5A"/>
    <w:rsid w:val="00E45A8A"/>
    <w:rsid w:val="00E45FE8"/>
    <w:rsid w:val="00E74108"/>
    <w:rsid w:val="00E9745E"/>
    <w:rsid w:val="00EA210A"/>
    <w:rsid w:val="00EA3769"/>
    <w:rsid w:val="00EB5064"/>
    <w:rsid w:val="00EE3F17"/>
    <w:rsid w:val="00F12923"/>
    <w:rsid w:val="00F4033F"/>
    <w:rsid w:val="00F503C9"/>
    <w:rsid w:val="00F563C2"/>
    <w:rsid w:val="00F74E29"/>
    <w:rsid w:val="00F76839"/>
    <w:rsid w:val="00F80654"/>
    <w:rsid w:val="00F87F3D"/>
    <w:rsid w:val="00FA7045"/>
    <w:rsid w:val="00FB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ddd,#eaeaea,#f8f8f8"/>
      <o:colormenu v:ext="edit" fillcolor="none" strokecolor="none [3213]"/>
    </o:shapedefaults>
    <o:shapelayout v:ext="edit">
      <o:idmap v:ext="edit" data="1"/>
    </o:shapelayout>
  </w:shapeDefaults>
  <w:decimalSymbol w:val="."/>
  <w:listSeparator w:val=","/>
  <w14:docId w14:val="53A04C07"/>
  <w15:docId w15:val="{F27D1DB5-E70D-4965-8C2E-5F9D6A23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F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7F3D"/>
    <w:pPr>
      <w:tabs>
        <w:tab w:val="center" w:pos="4320"/>
        <w:tab w:val="right" w:pos="8640"/>
      </w:tabs>
    </w:pPr>
  </w:style>
  <w:style w:type="paragraph" w:styleId="Footer">
    <w:name w:val="footer"/>
    <w:basedOn w:val="Normal"/>
    <w:rsid w:val="00F87F3D"/>
    <w:pPr>
      <w:tabs>
        <w:tab w:val="center" w:pos="4320"/>
        <w:tab w:val="right" w:pos="8640"/>
      </w:tabs>
    </w:pPr>
  </w:style>
  <w:style w:type="character" w:styleId="Hyperlink">
    <w:name w:val="Hyperlink"/>
    <w:basedOn w:val="DefaultParagraphFont"/>
    <w:rsid w:val="00F87F3D"/>
    <w:rPr>
      <w:color w:val="630016"/>
      <w:u w:val="single"/>
    </w:rPr>
  </w:style>
  <w:style w:type="paragraph" w:styleId="BalloonText">
    <w:name w:val="Balloon Text"/>
    <w:basedOn w:val="Normal"/>
    <w:semiHidden/>
    <w:rsid w:val="00F87F3D"/>
    <w:rPr>
      <w:rFonts w:ascii="Tahoma" w:hAnsi="Tahoma" w:cs="Tahoma"/>
      <w:sz w:val="16"/>
      <w:szCs w:val="16"/>
    </w:rPr>
  </w:style>
  <w:style w:type="character" w:customStyle="1" w:styleId="HeaderChar">
    <w:name w:val="Header Char"/>
    <w:basedOn w:val="DefaultParagraphFont"/>
    <w:link w:val="Header"/>
    <w:uiPriority w:val="99"/>
    <w:rsid w:val="009123C0"/>
    <w:rPr>
      <w:sz w:val="24"/>
      <w:szCs w:val="24"/>
    </w:rPr>
  </w:style>
  <w:style w:type="table" w:styleId="TableGrid">
    <w:name w:val="Table Grid"/>
    <w:basedOn w:val="TableNormal"/>
    <w:rsid w:val="000A63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A06B85"/>
    <w:rPr>
      <w:color w:val="800080" w:themeColor="followedHyperlink"/>
      <w:u w:val="single"/>
    </w:rPr>
  </w:style>
  <w:style w:type="paragraph" w:styleId="NoSpacing">
    <w:name w:val="No Spacing"/>
    <w:uiPriority w:val="1"/>
    <w:qFormat/>
    <w:rsid w:val="0084065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p.missouristate.edu/finaid/" TargetMode="External"/><Relationship Id="rId3" Type="http://schemas.openxmlformats.org/officeDocument/2006/relationships/settings" Target="settings.xml"/><Relationship Id="rId7" Type="http://schemas.openxmlformats.org/officeDocument/2006/relationships/hyperlink" Target="http://mygrizzlyden.missouri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1840</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SOUTHWEST MISSOURI STATE UNIVERSITY</vt:lpstr>
    </vt:vector>
  </TitlesOfParts>
  <Company>Southwest Missouri State University</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MISSOURI STATE UNIVERSITY</dc:title>
  <dc:subject/>
  <dc:creator>ghost</dc:creator>
  <cp:keywords/>
  <cp:lastModifiedBy>Wall, Laurie L</cp:lastModifiedBy>
  <cp:revision>2</cp:revision>
  <cp:lastPrinted>2018-02-08T15:12:00Z</cp:lastPrinted>
  <dcterms:created xsi:type="dcterms:W3CDTF">2018-02-08T15:12:00Z</dcterms:created>
  <dcterms:modified xsi:type="dcterms:W3CDTF">2018-02-08T15:12:00Z</dcterms:modified>
</cp:coreProperties>
</file>